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A46B67" w14:textId="77777777" w:rsidR="00173F11" w:rsidRPr="001D747B" w:rsidRDefault="00173F11" w:rsidP="00173F11">
      <w:pPr>
        <w:widowControl w:val="0"/>
        <w:spacing w:line="360" w:lineRule="auto"/>
        <w:jc w:val="center"/>
        <w:rPr>
          <w:rFonts w:ascii="Arial Narrow" w:hAnsi="Arial Narrow"/>
          <w:b/>
          <w:caps/>
          <w:snapToGrid w:val="0"/>
          <w:sz w:val="32"/>
          <w:szCs w:val="32"/>
        </w:rPr>
      </w:pPr>
      <w:r w:rsidRPr="001D747B">
        <w:rPr>
          <w:rFonts w:ascii="Arial Narrow" w:hAnsi="Arial Narrow"/>
          <w:b/>
          <w:snapToGrid w:val="0"/>
          <w:sz w:val="32"/>
          <w:szCs w:val="32"/>
        </w:rPr>
        <w:t xml:space="preserve">UCHWAŁA </w:t>
      </w:r>
      <w:r w:rsidRPr="001D747B">
        <w:rPr>
          <w:rFonts w:ascii="Arial Narrow" w:hAnsi="Arial Narrow"/>
          <w:b/>
          <w:caps/>
          <w:snapToGrid w:val="0"/>
          <w:sz w:val="32"/>
          <w:szCs w:val="32"/>
        </w:rPr>
        <w:t>Nr …………………</w:t>
      </w:r>
    </w:p>
    <w:p w14:paraId="70B9325F" w14:textId="77777777" w:rsidR="00173F11" w:rsidRPr="001D747B" w:rsidRDefault="00173F11" w:rsidP="00173F11">
      <w:pPr>
        <w:widowControl w:val="0"/>
        <w:spacing w:line="360" w:lineRule="auto"/>
        <w:jc w:val="center"/>
        <w:rPr>
          <w:rFonts w:ascii="Arial Narrow" w:hAnsi="Arial Narrow"/>
          <w:b/>
          <w:snapToGrid w:val="0"/>
          <w:sz w:val="32"/>
          <w:szCs w:val="32"/>
        </w:rPr>
      </w:pPr>
      <w:r w:rsidRPr="001D747B">
        <w:rPr>
          <w:rFonts w:ascii="Arial Narrow" w:hAnsi="Arial Narrow"/>
          <w:b/>
          <w:caps/>
          <w:snapToGrid w:val="0"/>
          <w:sz w:val="32"/>
          <w:szCs w:val="32"/>
        </w:rPr>
        <w:t xml:space="preserve">Rady miejskiej </w:t>
      </w:r>
      <w:r w:rsidR="006C2C98">
        <w:rPr>
          <w:rFonts w:ascii="Arial Narrow" w:hAnsi="Arial Narrow"/>
          <w:b/>
          <w:caps/>
          <w:snapToGrid w:val="0"/>
          <w:sz w:val="32"/>
          <w:szCs w:val="32"/>
        </w:rPr>
        <w:t>kościana</w:t>
      </w:r>
    </w:p>
    <w:p w14:paraId="0BCE4C31" w14:textId="77777777" w:rsidR="00173F11" w:rsidRPr="001D747B" w:rsidRDefault="00173F11" w:rsidP="00173F11">
      <w:pPr>
        <w:widowControl w:val="0"/>
        <w:spacing w:line="360" w:lineRule="auto"/>
        <w:jc w:val="center"/>
        <w:rPr>
          <w:rFonts w:ascii="Arial Narrow" w:hAnsi="Arial Narrow"/>
          <w:sz w:val="32"/>
          <w:szCs w:val="32"/>
        </w:rPr>
      </w:pPr>
      <w:r w:rsidRPr="001D747B">
        <w:rPr>
          <w:rFonts w:ascii="Arial Narrow" w:hAnsi="Arial Narrow"/>
          <w:b/>
          <w:snapToGrid w:val="0"/>
          <w:sz w:val="32"/>
          <w:szCs w:val="32"/>
        </w:rPr>
        <w:t>z dnia ……………………</w:t>
      </w:r>
    </w:p>
    <w:p w14:paraId="044DBA03" w14:textId="77777777" w:rsidR="00173F11" w:rsidRPr="001D747B" w:rsidRDefault="00173F11" w:rsidP="00173F11">
      <w:pPr>
        <w:spacing w:line="360" w:lineRule="auto"/>
        <w:rPr>
          <w:rFonts w:ascii="Arial Narrow" w:hAnsi="Arial Narrow"/>
        </w:rPr>
      </w:pPr>
    </w:p>
    <w:p w14:paraId="34E5C022" w14:textId="77777777" w:rsidR="00173F11" w:rsidRPr="001D747B" w:rsidRDefault="00173F11" w:rsidP="00B43AD7">
      <w:pPr>
        <w:pStyle w:val="Tekstpodstawowywcity"/>
        <w:spacing w:line="360" w:lineRule="auto"/>
        <w:ind w:left="1276" w:hanging="1276"/>
        <w:rPr>
          <w:rFonts w:ascii="Arial Narrow" w:hAnsi="Arial Narrow"/>
          <w:b/>
          <w:sz w:val="24"/>
          <w:szCs w:val="24"/>
        </w:rPr>
      </w:pPr>
      <w:r w:rsidRPr="001D747B">
        <w:rPr>
          <w:rFonts w:ascii="Arial Narrow" w:hAnsi="Arial Narrow"/>
          <w:sz w:val="24"/>
        </w:rPr>
        <w:t>w sprawie:</w:t>
      </w:r>
      <w:r w:rsidR="00DC7EF8">
        <w:rPr>
          <w:rFonts w:ascii="Arial Narrow" w:hAnsi="Arial Narrow"/>
          <w:sz w:val="24"/>
        </w:rPr>
        <w:tab/>
      </w:r>
      <w:r w:rsidR="00870A0A" w:rsidRPr="00870A0A">
        <w:rPr>
          <w:rFonts w:ascii="Arial Narrow" w:hAnsi="Arial Narrow"/>
          <w:b/>
          <w:bCs/>
          <w:sz w:val="24"/>
          <w:szCs w:val="24"/>
        </w:rPr>
        <w:t xml:space="preserve">uchwalenia miejscowego planu zagospodarowania przestrzennego </w:t>
      </w:r>
      <w:r w:rsidR="00977671">
        <w:rPr>
          <w:rFonts w:ascii="Arial Narrow" w:hAnsi="Arial Narrow"/>
          <w:b/>
          <w:bCs/>
          <w:sz w:val="24"/>
          <w:szCs w:val="24"/>
        </w:rPr>
        <w:t>terenu położonego w Kościanie Podgórna - Wiatraki</w:t>
      </w:r>
      <w:r w:rsidR="00A655FF" w:rsidRPr="001D747B">
        <w:rPr>
          <w:rFonts w:ascii="Arial Narrow" w:hAnsi="Arial Narrow"/>
          <w:b/>
          <w:sz w:val="24"/>
          <w:szCs w:val="24"/>
        </w:rPr>
        <w:t>.</w:t>
      </w:r>
    </w:p>
    <w:p w14:paraId="6D08B749" w14:textId="77777777" w:rsidR="00173F11" w:rsidRPr="001D747B" w:rsidRDefault="00173F11" w:rsidP="00173F11">
      <w:pPr>
        <w:pStyle w:val="Tekstpodstawowywcity"/>
        <w:spacing w:line="360" w:lineRule="auto"/>
        <w:ind w:left="1276" w:hanging="1276"/>
        <w:rPr>
          <w:rFonts w:ascii="Arial Narrow" w:hAnsi="Arial Narrow"/>
          <w:b/>
          <w:sz w:val="24"/>
          <w:szCs w:val="24"/>
        </w:rPr>
      </w:pPr>
    </w:p>
    <w:p w14:paraId="026C4AAF" w14:textId="4D8B306F" w:rsidR="00173F11" w:rsidRPr="001D747B" w:rsidRDefault="00173F11" w:rsidP="00173F11">
      <w:pPr>
        <w:spacing w:line="360" w:lineRule="auto"/>
        <w:jc w:val="both"/>
        <w:rPr>
          <w:rFonts w:ascii="Arial Narrow" w:hAnsi="Arial Narrow"/>
          <w:bCs/>
        </w:rPr>
      </w:pPr>
      <w:r w:rsidRPr="001D747B">
        <w:rPr>
          <w:rFonts w:ascii="Arial Narrow" w:hAnsi="Arial Narrow"/>
          <w:bCs/>
        </w:rPr>
        <w:t xml:space="preserve">Na podstawie art. 18 ust. 2 pkt 5 ustawy z dnia 8 marca 1990 r. </w:t>
      </w:r>
      <w:bookmarkStart w:id="0" w:name="_Hlk10725916"/>
      <w:r w:rsidRPr="001D747B">
        <w:rPr>
          <w:rFonts w:ascii="Arial Narrow" w:hAnsi="Arial Narrow"/>
          <w:bCs/>
        </w:rPr>
        <w:t xml:space="preserve">o samorządzie gminnym </w:t>
      </w:r>
      <w:bookmarkEnd w:id="0"/>
      <w:r w:rsidRPr="001D747B">
        <w:rPr>
          <w:rFonts w:ascii="Arial Narrow" w:hAnsi="Arial Narrow"/>
          <w:bCs/>
        </w:rPr>
        <w:t>(</w:t>
      </w:r>
      <w:r w:rsidR="007B2DE5" w:rsidRPr="00D504BA">
        <w:rPr>
          <w:rFonts w:ascii="Arial Narrow" w:hAnsi="Arial Narrow"/>
          <w:bCs/>
        </w:rPr>
        <w:t>Dz.</w:t>
      </w:r>
      <w:r w:rsidR="005A2933">
        <w:rPr>
          <w:rFonts w:ascii="Arial Narrow" w:hAnsi="Arial Narrow"/>
          <w:bCs/>
        </w:rPr>
        <w:t> </w:t>
      </w:r>
      <w:r w:rsidR="007B2DE5" w:rsidRPr="00D504BA">
        <w:rPr>
          <w:rFonts w:ascii="Arial Narrow" w:hAnsi="Arial Narrow"/>
          <w:bCs/>
        </w:rPr>
        <w:t>U.</w:t>
      </w:r>
      <w:r w:rsidR="005A2933">
        <w:rPr>
          <w:rFonts w:ascii="Arial Narrow" w:hAnsi="Arial Narrow"/>
          <w:bCs/>
        </w:rPr>
        <w:t> </w:t>
      </w:r>
      <w:r w:rsidR="007B2DE5" w:rsidRPr="00D504BA">
        <w:rPr>
          <w:rFonts w:ascii="Arial Narrow" w:hAnsi="Arial Narrow"/>
          <w:bCs/>
        </w:rPr>
        <w:t>z</w:t>
      </w:r>
      <w:r w:rsidR="005A2933">
        <w:rPr>
          <w:rFonts w:ascii="Arial Narrow" w:hAnsi="Arial Narrow"/>
          <w:bCs/>
        </w:rPr>
        <w:t> </w:t>
      </w:r>
      <w:r w:rsidR="007B2DE5" w:rsidRPr="00D504BA">
        <w:rPr>
          <w:rFonts w:ascii="Arial Narrow" w:hAnsi="Arial Narrow"/>
          <w:bCs/>
        </w:rPr>
        <w:t>201</w:t>
      </w:r>
      <w:r w:rsidR="007179D3">
        <w:rPr>
          <w:rFonts w:ascii="Arial Narrow" w:hAnsi="Arial Narrow"/>
          <w:bCs/>
        </w:rPr>
        <w:t>9</w:t>
      </w:r>
      <w:r w:rsidR="005A2933">
        <w:rPr>
          <w:rFonts w:ascii="Arial Narrow" w:hAnsi="Arial Narrow"/>
          <w:bCs/>
        </w:rPr>
        <w:t> </w:t>
      </w:r>
      <w:r w:rsidR="007B2DE5" w:rsidRPr="00D504BA">
        <w:rPr>
          <w:rFonts w:ascii="Arial Narrow" w:hAnsi="Arial Narrow"/>
          <w:bCs/>
        </w:rPr>
        <w:t xml:space="preserve">r. </w:t>
      </w:r>
      <w:r w:rsidR="007179D3" w:rsidRPr="007179D3">
        <w:rPr>
          <w:rFonts w:ascii="Arial Narrow" w:hAnsi="Arial Narrow"/>
          <w:bCs/>
        </w:rPr>
        <w:t>poz. 506 tekst jednolity</w:t>
      </w:r>
      <w:r w:rsidR="00367474">
        <w:rPr>
          <w:rFonts w:ascii="Arial Narrow" w:hAnsi="Arial Narrow"/>
          <w:bCs/>
        </w:rPr>
        <w:t xml:space="preserve"> – ze zm.</w:t>
      </w:r>
      <w:r w:rsidRPr="00D504BA">
        <w:rPr>
          <w:rFonts w:ascii="Arial Narrow" w:hAnsi="Arial Narrow"/>
          <w:bCs/>
        </w:rPr>
        <w:t>) i art</w:t>
      </w:r>
      <w:r w:rsidRPr="001D747B">
        <w:rPr>
          <w:rFonts w:ascii="Arial Narrow" w:hAnsi="Arial Narrow"/>
          <w:bCs/>
        </w:rPr>
        <w:t>. 20 ust. 1 ustawy z dnia 27 marca 2003 r. o</w:t>
      </w:r>
      <w:r w:rsidR="00DC7EF8">
        <w:rPr>
          <w:rFonts w:ascii="Arial Narrow" w:hAnsi="Arial Narrow"/>
          <w:bCs/>
        </w:rPr>
        <w:t> </w:t>
      </w:r>
      <w:r w:rsidRPr="001D747B">
        <w:rPr>
          <w:rFonts w:ascii="Arial Narrow" w:hAnsi="Arial Narrow"/>
          <w:bCs/>
        </w:rPr>
        <w:t>planowaniu i zagospodarowaniu przestrzennym (</w:t>
      </w:r>
      <w:r w:rsidR="004E40B8" w:rsidRPr="004E40B8">
        <w:rPr>
          <w:rFonts w:ascii="Arial Narrow" w:hAnsi="Arial Narrow"/>
          <w:bCs/>
        </w:rPr>
        <w:t>Dz. U. z 2018 r., poz. 1945 tekst jednolity</w:t>
      </w:r>
      <w:r w:rsidR="00236203">
        <w:rPr>
          <w:rFonts w:ascii="Arial Narrow" w:hAnsi="Arial Narrow"/>
          <w:bCs/>
        </w:rPr>
        <w:t xml:space="preserve"> – ze zm.</w:t>
      </w:r>
      <w:r w:rsidRPr="001D747B">
        <w:rPr>
          <w:rFonts w:ascii="Arial Narrow" w:hAnsi="Arial Narrow"/>
          <w:bCs/>
        </w:rPr>
        <w:t xml:space="preserve">) Rada Miejska </w:t>
      </w:r>
      <w:r w:rsidR="00B937D5">
        <w:rPr>
          <w:rFonts w:ascii="Arial Narrow" w:hAnsi="Arial Narrow"/>
          <w:bCs/>
        </w:rPr>
        <w:t xml:space="preserve">Kościana </w:t>
      </w:r>
      <w:r w:rsidRPr="001D747B">
        <w:rPr>
          <w:rFonts w:ascii="Arial Narrow" w:hAnsi="Arial Narrow"/>
          <w:bCs/>
        </w:rPr>
        <w:t>uchwala, co następuje:</w:t>
      </w:r>
    </w:p>
    <w:p w14:paraId="0F79C311" w14:textId="77777777" w:rsidR="00173F11" w:rsidRPr="001D747B" w:rsidRDefault="00173F11" w:rsidP="00173F11">
      <w:pPr>
        <w:spacing w:line="360" w:lineRule="auto"/>
        <w:jc w:val="both"/>
        <w:rPr>
          <w:rFonts w:ascii="Arial Narrow" w:hAnsi="Arial Narrow"/>
          <w:bCs/>
        </w:rPr>
      </w:pPr>
    </w:p>
    <w:p w14:paraId="4D3D0C17" w14:textId="77777777" w:rsidR="00173F11" w:rsidRPr="001D747B" w:rsidRDefault="00173F11" w:rsidP="000024E9">
      <w:pPr>
        <w:widowControl w:val="0"/>
        <w:spacing w:line="360" w:lineRule="auto"/>
        <w:rPr>
          <w:rFonts w:ascii="Arial Narrow" w:hAnsi="Arial Narrow"/>
          <w:bCs/>
          <w:snapToGrid w:val="0"/>
        </w:rPr>
      </w:pPr>
    </w:p>
    <w:p w14:paraId="3A059F94" w14:textId="77777777" w:rsidR="00173F11" w:rsidRPr="001D747B" w:rsidRDefault="000024E9" w:rsidP="000024E9">
      <w:pPr>
        <w:widowControl w:val="0"/>
        <w:spacing w:line="360" w:lineRule="auto"/>
        <w:jc w:val="both"/>
        <w:rPr>
          <w:rFonts w:ascii="Arial Narrow" w:hAnsi="Arial Narrow"/>
          <w:snapToGrid w:val="0"/>
        </w:rPr>
      </w:pPr>
      <w:r w:rsidRPr="001D747B">
        <w:rPr>
          <w:rFonts w:ascii="Arial Narrow" w:hAnsi="Arial Narrow"/>
          <w:b/>
          <w:bCs/>
          <w:snapToGrid w:val="0"/>
        </w:rPr>
        <w:t>§ 1.</w:t>
      </w:r>
      <w:r>
        <w:rPr>
          <w:rFonts w:ascii="Arial Narrow" w:hAnsi="Arial Narrow"/>
          <w:b/>
          <w:bCs/>
          <w:snapToGrid w:val="0"/>
        </w:rPr>
        <w:t xml:space="preserve"> </w:t>
      </w:r>
      <w:r w:rsidRPr="000024E9">
        <w:rPr>
          <w:rFonts w:ascii="Arial Narrow" w:hAnsi="Arial Narrow"/>
          <w:bCs/>
          <w:snapToGrid w:val="0"/>
        </w:rPr>
        <w:t>1.</w:t>
      </w:r>
      <w:r>
        <w:rPr>
          <w:rFonts w:ascii="Arial Narrow" w:hAnsi="Arial Narrow"/>
          <w:bCs/>
          <w:snapToGrid w:val="0"/>
        </w:rPr>
        <w:tab/>
      </w:r>
      <w:r w:rsidR="00173F11" w:rsidRPr="001D747B">
        <w:rPr>
          <w:rFonts w:ascii="Arial Narrow" w:hAnsi="Arial Narrow"/>
          <w:snapToGrid w:val="0"/>
        </w:rPr>
        <w:t>Uchwala</w:t>
      </w:r>
      <w:r w:rsidR="00173F11" w:rsidRPr="001D747B">
        <w:rPr>
          <w:rFonts w:ascii="Arial Narrow" w:hAnsi="Arial Narrow"/>
        </w:rPr>
        <w:t xml:space="preserve"> się miejscowy plan zagospodarowania przestrzennego </w:t>
      </w:r>
      <w:r w:rsidR="00A655FF" w:rsidRPr="001D747B">
        <w:rPr>
          <w:rFonts w:ascii="Arial Narrow" w:hAnsi="Arial Narrow"/>
        </w:rPr>
        <w:t xml:space="preserve">części miasta </w:t>
      </w:r>
      <w:r w:rsidR="006C2C98">
        <w:rPr>
          <w:rFonts w:ascii="Arial Narrow" w:hAnsi="Arial Narrow"/>
        </w:rPr>
        <w:t>Kościan</w:t>
      </w:r>
      <w:r w:rsidR="00173F11" w:rsidRPr="001D747B">
        <w:rPr>
          <w:rFonts w:ascii="Arial Narrow" w:hAnsi="Arial Narrow"/>
        </w:rPr>
        <w:t xml:space="preserve">, zwany dalej „planem”, po stwierdzeniu, że nie narusza on ustaleń Studium uwarunkowań i kierunków zagospodarowania przestrzennego </w:t>
      </w:r>
      <w:r w:rsidR="00490E63">
        <w:rPr>
          <w:rFonts w:ascii="Arial Narrow" w:hAnsi="Arial Narrow"/>
          <w:szCs w:val="18"/>
        </w:rPr>
        <w:t>miasta</w:t>
      </w:r>
      <w:r w:rsidR="00173F11" w:rsidRPr="001D747B">
        <w:rPr>
          <w:rFonts w:ascii="Arial Narrow" w:hAnsi="Arial Narrow"/>
          <w:szCs w:val="18"/>
        </w:rPr>
        <w:t xml:space="preserve"> </w:t>
      </w:r>
      <w:r w:rsidR="006C2C98">
        <w:rPr>
          <w:rFonts w:ascii="Arial Narrow" w:hAnsi="Arial Narrow"/>
          <w:szCs w:val="18"/>
        </w:rPr>
        <w:t>Kościan</w:t>
      </w:r>
      <w:r w:rsidR="00286EF2">
        <w:rPr>
          <w:rFonts w:ascii="Arial Narrow" w:hAnsi="Arial Narrow"/>
          <w:szCs w:val="18"/>
        </w:rPr>
        <w:t>a</w:t>
      </w:r>
      <w:r w:rsidR="00173F11" w:rsidRPr="001D747B">
        <w:rPr>
          <w:rFonts w:ascii="Arial Narrow" w:hAnsi="Arial Narrow"/>
          <w:szCs w:val="18"/>
        </w:rPr>
        <w:t>.</w:t>
      </w:r>
    </w:p>
    <w:p w14:paraId="04C7C6B6" w14:textId="77777777" w:rsidR="00173F11" w:rsidRPr="001D747B" w:rsidRDefault="00173F11" w:rsidP="005A2933">
      <w:pPr>
        <w:widowControl w:val="0"/>
        <w:numPr>
          <w:ilvl w:val="0"/>
          <w:numId w:val="2"/>
        </w:numPr>
        <w:tabs>
          <w:tab w:val="clear" w:pos="720"/>
          <w:tab w:val="num" w:pos="284"/>
        </w:tabs>
        <w:spacing w:line="360" w:lineRule="auto"/>
        <w:ind w:left="709" w:hanging="720"/>
        <w:jc w:val="both"/>
        <w:rPr>
          <w:rFonts w:ascii="Arial Narrow" w:hAnsi="Arial Narrow"/>
          <w:snapToGrid w:val="0"/>
        </w:rPr>
      </w:pPr>
      <w:r w:rsidRPr="001D747B">
        <w:rPr>
          <w:rFonts w:ascii="Arial Narrow" w:hAnsi="Arial Narrow"/>
        </w:rPr>
        <w:t>Integralnymi częściami uchwały są:</w:t>
      </w:r>
    </w:p>
    <w:p w14:paraId="7F1EF4B4" w14:textId="77777777" w:rsidR="00173F11" w:rsidRPr="001D747B" w:rsidRDefault="00173F11" w:rsidP="00173F11">
      <w:pPr>
        <w:numPr>
          <w:ilvl w:val="0"/>
          <w:numId w:val="1"/>
        </w:numPr>
        <w:tabs>
          <w:tab w:val="clear" w:pos="737"/>
          <w:tab w:val="num" w:pos="709"/>
        </w:tabs>
        <w:suppressAutoHyphens/>
        <w:spacing w:line="360" w:lineRule="auto"/>
        <w:ind w:left="709" w:hanging="357"/>
        <w:jc w:val="both"/>
        <w:rPr>
          <w:rFonts w:ascii="Arial Narrow" w:hAnsi="Arial Narrow"/>
        </w:rPr>
      </w:pPr>
      <w:r w:rsidRPr="001D747B">
        <w:rPr>
          <w:rFonts w:ascii="Arial Narrow" w:hAnsi="Arial Narrow"/>
        </w:rPr>
        <w:t>rysunek planu opr</w:t>
      </w:r>
      <w:r w:rsidR="00C47C39">
        <w:rPr>
          <w:rFonts w:ascii="Arial Narrow" w:hAnsi="Arial Narrow"/>
        </w:rPr>
        <w:t>acowany w skali 1:</w:t>
      </w:r>
      <w:r w:rsidRPr="001D747B">
        <w:rPr>
          <w:rFonts w:ascii="Arial Narrow" w:hAnsi="Arial Narrow"/>
        </w:rPr>
        <w:t>1000, stanowiący załącznik nr 1 do niniejszej uchwały;</w:t>
      </w:r>
    </w:p>
    <w:p w14:paraId="619E8D42" w14:textId="77777777" w:rsidR="00173F11" w:rsidRPr="00F15B8F" w:rsidRDefault="00173F11" w:rsidP="00173F11">
      <w:pPr>
        <w:numPr>
          <w:ilvl w:val="0"/>
          <w:numId w:val="1"/>
        </w:numPr>
        <w:tabs>
          <w:tab w:val="clear" w:pos="737"/>
          <w:tab w:val="num" w:pos="709"/>
        </w:tabs>
        <w:suppressAutoHyphens/>
        <w:spacing w:line="360" w:lineRule="auto"/>
        <w:ind w:left="709" w:hanging="357"/>
        <w:jc w:val="both"/>
        <w:rPr>
          <w:rFonts w:ascii="Arial Narrow" w:hAnsi="Arial Narrow"/>
        </w:rPr>
      </w:pPr>
      <w:r w:rsidRPr="00F15B8F">
        <w:rPr>
          <w:rFonts w:ascii="Arial Narrow" w:hAnsi="Arial Narrow"/>
        </w:rPr>
        <w:t xml:space="preserve">rozstrzygnięcie Rady Miejskiej </w:t>
      </w:r>
      <w:r w:rsidR="006C2C98" w:rsidRPr="00F15B8F">
        <w:rPr>
          <w:rFonts w:ascii="Arial Narrow" w:hAnsi="Arial Narrow"/>
        </w:rPr>
        <w:t>Kościana</w:t>
      </w:r>
      <w:r w:rsidRPr="00F15B8F">
        <w:rPr>
          <w:rFonts w:ascii="Arial Narrow" w:hAnsi="Arial Narrow"/>
        </w:rPr>
        <w:t xml:space="preserve"> w sprawie rozpatrzenia uwag wniesionych do</w:t>
      </w:r>
      <w:r w:rsidR="00A55A90" w:rsidRPr="00F15B8F">
        <w:rPr>
          <w:rFonts w:ascii="Arial Narrow" w:hAnsi="Arial Narrow"/>
        </w:rPr>
        <w:t> </w:t>
      </w:r>
      <w:r w:rsidRPr="00F15B8F">
        <w:rPr>
          <w:rFonts w:ascii="Arial Narrow" w:hAnsi="Arial Narrow"/>
        </w:rPr>
        <w:t>projektu planu, stanowiące załącznik nr 2 do niniejszej uchwały;</w:t>
      </w:r>
    </w:p>
    <w:p w14:paraId="1A9DFE29" w14:textId="77777777" w:rsidR="00173F11" w:rsidRPr="00F15B8F" w:rsidRDefault="00173F11" w:rsidP="00173F11">
      <w:pPr>
        <w:numPr>
          <w:ilvl w:val="0"/>
          <w:numId w:val="1"/>
        </w:numPr>
        <w:tabs>
          <w:tab w:val="clear" w:pos="737"/>
          <w:tab w:val="num" w:pos="709"/>
        </w:tabs>
        <w:suppressAutoHyphens/>
        <w:spacing w:line="360" w:lineRule="auto"/>
        <w:ind w:left="709" w:hanging="357"/>
        <w:jc w:val="both"/>
        <w:rPr>
          <w:rFonts w:ascii="Arial Narrow" w:hAnsi="Arial Narrow"/>
        </w:rPr>
      </w:pPr>
      <w:r w:rsidRPr="00F15B8F">
        <w:rPr>
          <w:rFonts w:ascii="Arial Narrow" w:hAnsi="Arial Narrow"/>
        </w:rPr>
        <w:t>rozstrzygnięcie o sposobie realizacji zapisanych w planie inwestycji z zakresu infrastruktury technicznej, które należą do zadań własnych gminy oraz zasady ich finansowania, stanowiące załącznik nr 3 do niniejszej uchwały.</w:t>
      </w:r>
    </w:p>
    <w:p w14:paraId="3A2C34ED" w14:textId="77777777" w:rsidR="00173F11" w:rsidRPr="005A2933" w:rsidRDefault="00173F11" w:rsidP="005A2933">
      <w:pPr>
        <w:widowControl w:val="0"/>
        <w:numPr>
          <w:ilvl w:val="0"/>
          <w:numId w:val="2"/>
        </w:numPr>
        <w:tabs>
          <w:tab w:val="clear" w:pos="720"/>
          <w:tab w:val="num" w:pos="284"/>
        </w:tabs>
        <w:spacing w:line="360" w:lineRule="auto"/>
        <w:ind w:left="709" w:hanging="720"/>
        <w:jc w:val="both"/>
        <w:rPr>
          <w:rFonts w:ascii="Arial Narrow" w:hAnsi="Arial Narrow"/>
        </w:rPr>
      </w:pPr>
      <w:r w:rsidRPr="005A2933">
        <w:rPr>
          <w:rFonts w:ascii="Arial Narrow" w:hAnsi="Arial Narrow"/>
        </w:rPr>
        <w:t>Granice obszaru objętego planem przedstawiono na rysunku planu, stanowiącym załącznik do</w:t>
      </w:r>
      <w:r w:rsidR="00A55A90" w:rsidRPr="005A2933">
        <w:rPr>
          <w:rFonts w:ascii="Arial Narrow" w:hAnsi="Arial Narrow"/>
        </w:rPr>
        <w:t> </w:t>
      </w:r>
      <w:r w:rsidRPr="005A2933">
        <w:rPr>
          <w:rFonts w:ascii="Arial Narrow" w:hAnsi="Arial Narrow"/>
        </w:rPr>
        <w:t>niniejszej uchwały.</w:t>
      </w:r>
    </w:p>
    <w:p w14:paraId="4CF72D42" w14:textId="77777777" w:rsidR="00173F11" w:rsidRPr="001D747B" w:rsidRDefault="00173F11" w:rsidP="00173F11">
      <w:pPr>
        <w:spacing w:line="360" w:lineRule="auto"/>
        <w:jc w:val="both"/>
        <w:rPr>
          <w:rFonts w:ascii="Arial Narrow" w:hAnsi="Arial Narrow"/>
        </w:rPr>
      </w:pPr>
    </w:p>
    <w:p w14:paraId="4190098E" w14:textId="77777777" w:rsidR="00173F11" w:rsidRPr="00D504BA" w:rsidRDefault="000024E9" w:rsidP="00173F11">
      <w:pPr>
        <w:spacing w:line="360" w:lineRule="auto"/>
        <w:jc w:val="both"/>
        <w:rPr>
          <w:rFonts w:ascii="Arial Narrow" w:hAnsi="Arial Narrow"/>
          <w:iCs/>
        </w:rPr>
      </w:pPr>
      <w:r w:rsidRPr="001D747B">
        <w:rPr>
          <w:rFonts w:ascii="Arial Narrow" w:hAnsi="Arial Narrow"/>
          <w:b/>
        </w:rPr>
        <w:t>§ 2.</w:t>
      </w:r>
      <w:r>
        <w:rPr>
          <w:rFonts w:ascii="Arial Narrow" w:hAnsi="Arial Narrow"/>
          <w:b/>
        </w:rPr>
        <w:t xml:space="preserve"> </w:t>
      </w:r>
      <w:r w:rsidR="00173F11" w:rsidRPr="00D504BA">
        <w:rPr>
          <w:rFonts w:ascii="Arial Narrow" w:hAnsi="Arial Narrow"/>
          <w:iCs/>
        </w:rPr>
        <w:t>Ilekroć w dalszych przepisach niniejszej uchwały mowa jest o:</w:t>
      </w:r>
    </w:p>
    <w:p w14:paraId="4DCB587D" w14:textId="77777777" w:rsidR="00B937D5" w:rsidRPr="00D504BA" w:rsidRDefault="00B937D5" w:rsidP="00B937D5">
      <w:pPr>
        <w:numPr>
          <w:ilvl w:val="0"/>
          <w:numId w:val="3"/>
        </w:numPr>
        <w:tabs>
          <w:tab w:val="clear" w:pos="360"/>
          <w:tab w:val="num" w:pos="709"/>
        </w:tabs>
        <w:suppressAutoHyphens/>
        <w:spacing w:line="360" w:lineRule="auto"/>
        <w:ind w:left="709" w:hanging="357"/>
        <w:jc w:val="both"/>
        <w:rPr>
          <w:rFonts w:ascii="Arial Narrow" w:hAnsi="Arial Narrow"/>
          <w:b/>
        </w:rPr>
      </w:pPr>
      <w:r w:rsidRPr="00D504BA">
        <w:rPr>
          <w:rFonts w:ascii="Arial Narrow" w:hAnsi="Arial Narrow"/>
          <w:b/>
        </w:rPr>
        <w:t xml:space="preserve">budynku pomocniczym </w:t>
      </w:r>
      <w:r w:rsidRPr="00D504BA">
        <w:rPr>
          <w:rFonts w:ascii="Arial Narrow" w:hAnsi="Arial Narrow"/>
        </w:rPr>
        <w:t>– należy przez to rozumieć budynek garażowy, budynek gospodarczy lub budynek garażowo-gospodarczy;</w:t>
      </w:r>
    </w:p>
    <w:p w14:paraId="0D0E8D54" w14:textId="77777777" w:rsidR="00AE07B4" w:rsidRPr="001D747B" w:rsidRDefault="00AE07B4" w:rsidP="00AE07B4">
      <w:pPr>
        <w:numPr>
          <w:ilvl w:val="0"/>
          <w:numId w:val="3"/>
        </w:numPr>
        <w:tabs>
          <w:tab w:val="clear" w:pos="360"/>
          <w:tab w:val="num" w:pos="709"/>
        </w:tabs>
        <w:suppressAutoHyphens/>
        <w:spacing w:line="360" w:lineRule="auto"/>
        <w:ind w:left="709" w:hanging="357"/>
        <w:jc w:val="both"/>
        <w:rPr>
          <w:rFonts w:ascii="Arial Narrow" w:hAnsi="Arial Narrow"/>
        </w:rPr>
      </w:pPr>
      <w:r w:rsidRPr="001D747B">
        <w:rPr>
          <w:rFonts w:ascii="Arial Narrow" w:hAnsi="Arial Narrow"/>
          <w:b/>
        </w:rPr>
        <w:t>działce</w:t>
      </w:r>
      <w:r w:rsidRPr="001D747B">
        <w:rPr>
          <w:rFonts w:ascii="Arial Narrow" w:hAnsi="Arial Narrow"/>
        </w:rPr>
        <w:t xml:space="preserve"> – należy przez to rozumieć działkę budowlaną w rozumieniu ustawy o planowaniu i</w:t>
      </w:r>
      <w:r>
        <w:rPr>
          <w:rFonts w:ascii="Arial Narrow" w:hAnsi="Arial Narrow"/>
        </w:rPr>
        <w:t> </w:t>
      </w:r>
      <w:r w:rsidRPr="001D747B">
        <w:rPr>
          <w:rFonts w:ascii="Arial Narrow" w:hAnsi="Arial Narrow"/>
        </w:rPr>
        <w:t>zagospodarowaniu przestrzennym;</w:t>
      </w:r>
    </w:p>
    <w:p w14:paraId="025081CC" w14:textId="77777777" w:rsidR="00F363DB" w:rsidRDefault="00F363DB" w:rsidP="00173F11">
      <w:pPr>
        <w:numPr>
          <w:ilvl w:val="0"/>
          <w:numId w:val="3"/>
        </w:numPr>
        <w:tabs>
          <w:tab w:val="clear" w:pos="360"/>
          <w:tab w:val="num" w:pos="709"/>
        </w:tabs>
        <w:suppressAutoHyphens/>
        <w:spacing w:line="360" w:lineRule="auto"/>
        <w:ind w:left="709" w:hanging="357"/>
        <w:jc w:val="both"/>
        <w:rPr>
          <w:rFonts w:ascii="Arial Narrow" w:hAnsi="Arial Narrow"/>
        </w:rPr>
      </w:pPr>
      <w:r w:rsidRPr="001D747B">
        <w:rPr>
          <w:rFonts w:ascii="Arial Narrow" w:hAnsi="Arial Narrow"/>
          <w:b/>
        </w:rPr>
        <w:t>nieprzekraczalnej linii zabudowy</w:t>
      </w:r>
      <w:r w:rsidRPr="001D747B">
        <w:rPr>
          <w:rFonts w:ascii="Arial Narrow" w:hAnsi="Arial Narrow"/>
        </w:rPr>
        <w:t xml:space="preserve"> – należy przez to rozumieć linię określającą dopuszczalną minimalną odległość budynku od linii rozgraniczającej terenu;</w:t>
      </w:r>
    </w:p>
    <w:p w14:paraId="65901E03" w14:textId="77777777" w:rsidR="00B77AD0" w:rsidRPr="00B77AD0" w:rsidRDefault="00B77AD0" w:rsidP="00EB0A0E">
      <w:pPr>
        <w:numPr>
          <w:ilvl w:val="0"/>
          <w:numId w:val="3"/>
        </w:numPr>
        <w:tabs>
          <w:tab w:val="clear" w:pos="360"/>
          <w:tab w:val="num" w:pos="709"/>
        </w:tabs>
        <w:suppressAutoHyphens/>
        <w:spacing w:line="360" w:lineRule="auto"/>
        <w:ind w:left="709" w:hanging="357"/>
        <w:jc w:val="both"/>
        <w:rPr>
          <w:rFonts w:ascii="Arial Narrow" w:hAnsi="Arial Narrow"/>
        </w:rPr>
      </w:pPr>
      <w:r w:rsidRPr="00B77AD0">
        <w:rPr>
          <w:rFonts w:ascii="Arial Narrow" w:hAnsi="Arial Narrow"/>
          <w:b/>
        </w:rPr>
        <w:lastRenderedPageBreak/>
        <w:t>obowiązującej linii zabudowy</w:t>
      </w:r>
      <w:r w:rsidRPr="00B77AD0">
        <w:rPr>
          <w:rFonts w:ascii="Arial Narrow" w:hAnsi="Arial Narrow"/>
        </w:rPr>
        <w:t xml:space="preserve"> – należy przez to rozumieć linię zabudowy, na której musi znajdować się nie mniej n</w:t>
      </w:r>
      <w:r w:rsidR="00885CE6">
        <w:rPr>
          <w:rFonts w:ascii="Arial Narrow" w:hAnsi="Arial Narrow"/>
        </w:rPr>
        <w:t>iż</w:t>
      </w:r>
      <w:r w:rsidRPr="00B77AD0">
        <w:rPr>
          <w:rFonts w:ascii="Arial Narrow" w:hAnsi="Arial Narrow"/>
        </w:rPr>
        <w:t xml:space="preserve"> 60% długości elewacji frontowej budynku;</w:t>
      </w:r>
    </w:p>
    <w:p w14:paraId="64DC4E0E" w14:textId="77777777" w:rsidR="00F363DB" w:rsidRDefault="00F363DB" w:rsidP="00EB0A0E">
      <w:pPr>
        <w:numPr>
          <w:ilvl w:val="0"/>
          <w:numId w:val="3"/>
        </w:numPr>
        <w:tabs>
          <w:tab w:val="clear" w:pos="360"/>
          <w:tab w:val="num" w:pos="709"/>
        </w:tabs>
        <w:suppressAutoHyphens/>
        <w:spacing w:line="360" w:lineRule="auto"/>
        <w:ind w:left="709" w:hanging="357"/>
        <w:jc w:val="both"/>
        <w:rPr>
          <w:rFonts w:ascii="Arial Narrow" w:hAnsi="Arial Narrow"/>
        </w:rPr>
      </w:pPr>
      <w:r w:rsidRPr="001D747B">
        <w:rPr>
          <w:rFonts w:ascii="Arial Narrow" w:hAnsi="Arial Narrow"/>
          <w:b/>
        </w:rPr>
        <w:t>powierzchni zabudowy</w:t>
      </w:r>
      <w:r w:rsidRPr="001D747B">
        <w:rPr>
          <w:rFonts w:ascii="Arial Narrow" w:hAnsi="Arial Narrow"/>
        </w:rPr>
        <w:t xml:space="preserve"> – należy przez to rozumieć sumę powierzchni rzutów wszystkich budynków na działce lub terenie, mierzoną po zewnętrznym obrysie ścian;</w:t>
      </w:r>
    </w:p>
    <w:p w14:paraId="72AB4E51" w14:textId="77777777" w:rsidR="001A3C1A" w:rsidRPr="00D504BA" w:rsidRDefault="001A3C1A" w:rsidP="001A3C1A">
      <w:pPr>
        <w:numPr>
          <w:ilvl w:val="0"/>
          <w:numId w:val="3"/>
        </w:numPr>
        <w:tabs>
          <w:tab w:val="clear" w:pos="360"/>
          <w:tab w:val="num" w:pos="709"/>
        </w:tabs>
        <w:suppressAutoHyphens/>
        <w:spacing w:line="360" w:lineRule="auto"/>
        <w:ind w:left="709" w:hanging="357"/>
        <w:jc w:val="both"/>
        <w:rPr>
          <w:rFonts w:ascii="Arial Narrow" w:hAnsi="Arial Narrow"/>
        </w:rPr>
      </w:pPr>
      <w:r w:rsidRPr="00D504BA">
        <w:rPr>
          <w:rFonts w:ascii="Arial Narrow" w:hAnsi="Arial Narrow"/>
          <w:b/>
        </w:rPr>
        <w:t>tablicy informacyjnej</w:t>
      </w:r>
      <w:r w:rsidRPr="00D504BA">
        <w:rPr>
          <w:rFonts w:ascii="Arial Narrow" w:hAnsi="Arial Narrow"/>
        </w:rPr>
        <w:t xml:space="preserve"> – należy przez to rozumieć element systemu informacji gminnej, informacji turystycznej, przyrodniczej lub edukacyjne</w:t>
      </w:r>
      <w:r w:rsidR="00885CE6">
        <w:rPr>
          <w:rFonts w:ascii="Arial Narrow" w:hAnsi="Arial Narrow"/>
        </w:rPr>
        <w:t>j</w:t>
      </w:r>
      <w:r w:rsidR="00112164" w:rsidRPr="00D504BA">
        <w:rPr>
          <w:rFonts w:ascii="Arial Narrow" w:hAnsi="Arial Narrow"/>
        </w:rPr>
        <w:t>.</w:t>
      </w:r>
    </w:p>
    <w:p w14:paraId="30E87476" w14:textId="77777777" w:rsidR="00173F11" w:rsidRPr="001D747B" w:rsidRDefault="00173F11" w:rsidP="00173F11">
      <w:pPr>
        <w:spacing w:line="360" w:lineRule="auto"/>
        <w:jc w:val="both"/>
        <w:rPr>
          <w:rFonts w:ascii="Arial Narrow" w:hAnsi="Arial Narrow"/>
        </w:rPr>
      </w:pPr>
    </w:p>
    <w:p w14:paraId="60C8903B" w14:textId="77777777" w:rsidR="00173F11" w:rsidRPr="001D747B" w:rsidRDefault="000024E9" w:rsidP="00173F11">
      <w:pPr>
        <w:spacing w:line="360" w:lineRule="auto"/>
        <w:jc w:val="both"/>
        <w:rPr>
          <w:rFonts w:ascii="Arial Narrow" w:hAnsi="Arial Narrow"/>
        </w:rPr>
      </w:pPr>
      <w:r w:rsidRPr="001D747B">
        <w:rPr>
          <w:rFonts w:ascii="Arial Narrow" w:hAnsi="Arial Narrow"/>
          <w:b/>
        </w:rPr>
        <w:t>§ 3.</w:t>
      </w:r>
      <w:r>
        <w:rPr>
          <w:rFonts w:ascii="Arial Narrow" w:hAnsi="Arial Narrow"/>
          <w:b/>
        </w:rPr>
        <w:t xml:space="preserve"> </w:t>
      </w:r>
      <w:r w:rsidR="00173F11" w:rsidRPr="001D747B">
        <w:rPr>
          <w:rFonts w:ascii="Arial Narrow" w:hAnsi="Arial Narrow"/>
        </w:rPr>
        <w:t>Na obszarze objętym planem ustala się następujące przeznaczenie terenów:</w:t>
      </w:r>
    </w:p>
    <w:p w14:paraId="09521E93" w14:textId="13D8EB35" w:rsidR="00173F11" w:rsidRPr="006743A8" w:rsidRDefault="00303CD3" w:rsidP="00173F11">
      <w:pPr>
        <w:pStyle w:val="Akapitzlist"/>
        <w:numPr>
          <w:ilvl w:val="0"/>
          <w:numId w:val="4"/>
        </w:numPr>
        <w:tabs>
          <w:tab w:val="left" w:pos="709"/>
        </w:tabs>
        <w:spacing w:line="360" w:lineRule="auto"/>
        <w:ind w:left="709" w:hanging="357"/>
        <w:jc w:val="both"/>
        <w:rPr>
          <w:rFonts w:ascii="Arial Narrow" w:hAnsi="Arial Narrow"/>
        </w:rPr>
      </w:pPr>
      <w:r w:rsidRPr="001D747B">
        <w:rPr>
          <w:rFonts w:ascii="Arial Narrow" w:hAnsi="Arial Narrow"/>
        </w:rPr>
        <w:t xml:space="preserve">tereny zabudowy mieszkaniowej jednorodzinnej, oznaczone na rysunku </w:t>
      </w:r>
      <w:r w:rsidRPr="00264607">
        <w:rPr>
          <w:rFonts w:ascii="Arial Narrow" w:hAnsi="Arial Narrow"/>
        </w:rPr>
        <w:t xml:space="preserve">symbolami </w:t>
      </w:r>
      <w:r w:rsidR="002C2A5D" w:rsidRPr="00264607">
        <w:rPr>
          <w:rFonts w:ascii="Arial Narrow" w:hAnsi="Arial Narrow"/>
          <w:b/>
        </w:rPr>
        <w:t>1</w:t>
      </w:r>
      <w:r w:rsidRPr="00264607">
        <w:rPr>
          <w:rFonts w:ascii="Arial Narrow" w:hAnsi="Arial Narrow"/>
          <w:b/>
        </w:rPr>
        <w:t xml:space="preserve">MN, </w:t>
      </w:r>
      <w:r w:rsidR="002C2A5D" w:rsidRPr="00264607">
        <w:rPr>
          <w:rFonts w:ascii="Arial Narrow" w:hAnsi="Arial Narrow"/>
          <w:b/>
        </w:rPr>
        <w:t>2MN</w:t>
      </w:r>
      <w:r w:rsidR="00EB0A0E" w:rsidRPr="00264607">
        <w:rPr>
          <w:rFonts w:ascii="Arial Narrow" w:hAnsi="Arial Narrow"/>
          <w:b/>
        </w:rPr>
        <w:t xml:space="preserve">, 3MN, 4MN, 5MN, 6MN, 7MN, </w:t>
      </w:r>
      <w:r w:rsidR="00EB0A0E" w:rsidRPr="00082AA3">
        <w:rPr>
          <w:rFonts w:ascii="Arial Narrow" w:hAnsi="Arial Narrow"/>
          <w:b/>
        </w:rPr>
        <w:t>8MN, 9MN, 10MN,</w:t>
      </w:r>
      <w:r w:rsidR="00EB0A0E" w:rsidRPr="00264607">
        <w:rPr>
          <w:rFonts w:ascii="Arial Narrow" w:hAnsi="Arial Narrow"/>
          <w:b/>
        </w:rPr>
        <w:t xml:space="preserve"> 11MN, 12MN, 13MN</w:t>
      </w:r>
      <w:r w:rsidR="002C2A5D" w:rsidRPr="00264607">
        <w:rPr>
          <w:rFonts w:ascii="Arial Narrow" w:hAnsi="Arial Narrow"/>
          <w:b/>
        </w:rPr>
        <w:t>;</w:t>
      </w:r>
    </w:p>
    <w:p w14:paraId="2E6B9989" w14:textId="77777777" w:rsidR="006743A8" w:rsidRPr="00DC3D7D" w:rsidRDefault="006743A8" w:rsidP="00173F11">
      <w:pPr>
        <w:pStyle w:val="Akapitzlist"/>
        <w:numPr>
          <w:ilvl w:val="0"/>
          <w:numId w:val="4"/>
        </w:numPr>
        <w:tabs>
          <w:tab w:val="left" w:pos="709"/>
        </w:tabs>
        <w:spacing w:line="360" w:lineRule="auto"/>
        <w:ind w:left="709" w:hanging="357"/>
        <w:jc w:val="both"/>
        <w:rPr>
          <w:rFonts w:ascii="Arial Narrow" w:hAnsi="Arial Narrow"/>
        </w:rPr>
      </w:pPr>
      <w:r w:rsidRPr="00845C85">
        <w:rPr>
          <w:rFonts w:ascii="Arial Narrow" w:hAnsi="Arial Narrow"/>
        </w:rPr>
        <w:t xml:space="preserve">teren </w:t>
      </w:r>
      <w:r>
        <w:rPr>
          <w:rFonts w:ascii="Arial Narrow" w:hAnsi="Arial Narrow"/>
        </w:rPr>
        <w:t>zieleni urządzonej</w:t>
      </w:r>
      <w:r w:rsidRPr="001D747B">
        <w:rPr>
          <w:rFonts w:ascii="Arial Narrow" w:hAnsi="Arial Narrow"/>
        </w:rPr>
        <w:t>, ozn</w:t>
      </w:r>
      <w:r>
        <w:rPr>
          <w:rFonts w:ascii="Arial Narrow" w:hAnsi="Arial Narrow"/>
        </w:rPr>
        <w:t>aczon</w:t>
      </w:r>
      <w:r w:rsidR="00082AA3">
        <w:rPr>
          <w:rFonts w:ascii="Arial Narrow" w:hAnsi="Arial Narrow"/>
        </w:rPr>
        <w:t>y</w:t>
      </w:r>
      <w:r>
        <w:rPr>
          <w:rFonts w:ascii="Arial Narrow" w:hAnsi="Arial Narrow"/>
        </w:rPr>
        <w:t xml:space="preserve"> na rysunku planu </w:t>
      </w:r>
      <w:r w:rsidRPr="00B10A5E">
        <w:rPr>
          <w:rFonts w:ascii="Arial Narrow" w:hAnsi="Arial Narrow"/>
        </w:rPr>
        <w:t>symbol</w:t>
      </w:r>
      <w:r>
        <w:rPr>
          <w:rFonts w:ascii="Arial Narrow" w:hAnsi="Arial Narrow"/>
        </w:rPr>
        <w:t>e</w:t>
      </w:r>
      <w:r w:rsidRPr="00B10A5E">
        <w:rPr>
          <w:rFonts w:ascii="Arial Narrow" w:hAnsi="Arial Narrow"/>
        </w:rPr>
        <w:t xml:space="preserve">m </w:t>
      </w:r>
      <w:r w:rsidR="00F93EBF">
        <w:rPr>
          <w:rFonts w:ascii="Arial Narrow" w:hAnsi="Arial Narrow"/>
          <w:b/>
        </w:rPr>
        <w:t>ZP</w:t>
      </w:r>
      <w:r w:rsidR="00DC3D7D">
        <w:rPr>
          <w:rFonts w:ascii="Arial Narrow" w:hAnsi="Arial Narrow"/>
          <w:b/>
        </w:rPr>
        <w:t>;</w:t>
      </w:r>
    </w:p>
    <w:p w14:paraId="70EDF615" w14:textId="77777777" w:rsidR="00DC3D7D" w:rsidRPr="00264607" w:rsidRDefault="00DC3D7D" w:rsidP="00173F11">
      <w:pPr>
        <w:pStyle w:val="Akapitzlist"/>
        <w:numPr>
          <w:ilvl w:val="0"/>
          <w:numId w:val="4"/>
        </w:numPr>
        <w:tabs>
          <w:tab w:val="left" w:pos="709"/>
        </w:tabs>
        <w:spacing w:line="360" w:lineRule="auto"/>
        <w:ind w:left="709" w:hanging="357"/>
        <w:jc w:val="both"/>
        <w:rPr>
          <w:rFonts w:ascii="Arial Narrow" w:hAnsi="Arial Narrow"/>
        </w:rPr>
      </w:pPr>
      <w:r>
        <w:rPr>
          <w:rFonts w:ascii="Arial Narrow" w:hAnsi="Arial Narrow"/>
        </w:rPr>
        <w:t>t</w:t>
      </w:r>
      <w:r w:rsidRPr="00DC3D7D">
        <w:rPr>
          <w:rFonts w:ascii="Arial Narrow" w:hAnsi="Arial Narrow"/>
        </w:rPr>
        <w:t xml:space="preserve">eren </w:t>
      </w:r>
      <w:bookmarkStart w:id="1" w:name="_Hlk526839180"/>
      <w:r w:rsidRPr="00DC3D7D">
        <w:rPr>
          <w:rFonts w:ascii="Arial Narrow" w:hAnsi="Arial Narrow"/>
        </w:rPr>
        <w:t>wód powierzchniowych śródlądowych</w:t>
      </w:r>
      <w:r>
        <w:rPr>
          <w:rFonts w:ascii="Arial Narrow" w:hAnsi="Arial Narrow"/>
        </w:rPr>
        <w:t xml:space="preserve"> – rów melioracyjny</w:t>
      </w:r>
      <w:bookmarkEnd w:id="1"/>
      <w:r>
        <w:rPr>
          <w:rFonts w:ascii="Arial Narrow" w:hAnsi="Arial Narrow"/>
        </w:rPr>
        <w:t xml:space="preserve">, </w:t>
      </w:r>
      <w:r w:rsidRPr="001D747B">
        <w:rPr>
          <w:rFonts w:ascii="Arial Narrow" w:hAnsi="Arial Narrow"/>
        </w:rPr>
        <w:t>ozn</w:t>
      </w:r>
      <w:r>
        <w:rPr>
          <w:rFonts w:ascii="Arial Narrow" w:hAnsi="Arial Narrow"/>
        </w:rPr>
        <w:t xml:space="preserve">aczony na rysunku planu </w:t>
      </w:r>
      <w:r w:rsidRPr="00B10A5E">
        <w:rPr>
          <w:rFonts w:ascii="Arial Narrow" w:hAnsi="Arial Narrow"/>
        </w:rPr>
        <w:t>symbol</w:t>
      </w:r>
      <w:r>
        <w:rPr>
          <w:rFonts w:ascii="Arial Narrow" w:hAnsi="Arial Narrow"/>
        </w:rPr>
        <w:t>e</w:t>
      </w:r>
      <w:r w:rsidRPr="00B10A5E">
        <w:rPr>
          <w:rFonts w:ascii="Arial Narrow" w:hAnsi="Arial Narrow"/>
        </w:rPr>
        <w:t xml:space="preserve">m </w:t>
      </w:r>
      <w:r>
        <w:rPr>
          <w:rFonts w:ascii="Arial Narrow" w:hAnsi="Arial Narrow"/>
          <w:b/>
        </w:rPr>
        <w:t>WS;</w:t>
      </w:r>
    </w:p>
    <w:p w14:paraId="7406713F" w14:textId="77777777" w:rsidR="002C16F6" w:rsidRPr="006B4BBB" w:rsidRDefault="002C16F6" w:rsidP="002C16F6">
      <w:pPr>
        <w:pStyle w:val="Akapitzlist"/>
        <w:numPr>
          <w:ilvl w:val="0"/>
          <w:numId w:val="4"/>
        </w:numPr>
        <w:tabs>
          <w:tab w:val="left" w:pos="709"/>
        </w:tabs>
        <w:spacing w:line="360" w:lineRule="auto"/>
        <w:jc w:val="both"/>
        <w:rPr>
          <w:rFonts w:ascii="Arial Narrow" w:hAnsi="Arial Narrow"/>
        </w:rPr>
      </w:pPr>
      <w:r w:rsidRPr="00B10A5E">
        <w:rPr>
          <w:rFonts w:ascii="Arial Narrow" w:hAnsi="Arial Narrow"/>
        </w:rPr>
        <w:t>teren</w:t>
      </w:r>
      <w:r w:rsidR="00B10A5E" w:rsidRPr="00B10A5E">
        <w:rPr>
          <w:rFonts w:ascii="Arial Narrow" w:hAnsi="Arial Narrow"/>
        </w:rPr>
        <w:t>y</w:t>
      </w:r>
      <w:r w:rsidRPr="00B10A5E">
        <w:rPr>
          <w:rFonts w:ascii="Arial Narrow" w:hAnsi="Arial Narrow"/>
        </w:rPr>
        <w:t xml:space="preserve"> </w:t>
      </w:r>
      <w:bookmarkStart w:id="2" w:name="_Hlk525727327"/>
      <w:r w:rsidRPr="00B10A5E">
        <w:rPr>
          <w:rFonts w:ascii="Arial Narrow" w:hAnsi="Arial Narrow"/>
        </w:rPr>
        <w:t>dr</w:t>
      </w:r>
      <w:r w:rsidR="00B10A5E" w:rsidRPr="00B10A5E">
        <w:rPr>
          <w:rFonts w:ascii="Arial Narrow" w:hAnsi="Arial Narrow"/>
        </w:rPr>
        <w:t>ó</w:t>
      </w:r>
      <w:r w:rsidRPr="00B10A5E">
        <w:rPr>
          <w:rFonts w:ascii="Arial Narrow" w:hAnsi="Arial Narrow"/>
        </w:rPr>
        <w:t>g publiczn</w:t>
      </w:r>
      <w:r w:rsidR="00B10A5E" w:rsidRPr="00B10A5E">
        <w:rPr>
          <w:rFonts w:ascii="Arial Narrow" w:hAnsi="Arial Narrow"/>
        </w:rPr>
        <w:t>ych</w:t>
      </w:r>
      <w:r w:rsidR="006B4BBB">
        <w:rPr>
          <w:rFonts w:ascii="Arial Narrow" w:hAnsi="Arial Narrow"/>
        </w:rPr>
        <w:t xml:space="preserve"> klasy dojazdowej</w:t>
      </w:r>
      <w:bookmarkEnd w:id="2"/>
      <w:r w:rsidRPr="00B10A5E">
        <w:rPr>
          <w:rFonts w:ascii="Arial Narrow" w:hAnsi="Arial Narrow"/>
        </w:rPr>
        <w:t>, oznaczon</w:t>
      </w:r>
      <w:r w:rsidR="00B10A5E">
        <w:rPr>
          <w:rFonts w:ascii="Arial Narrow" w:hAnsi="Arial Narrow"/>
        </w:rPr>
        <w:t>e</w:t>
      </w:r>
      <w:r w:rsidRPr="00B10A5E">
        <w:rPr>
          <w:rFonts w:ascii="Arial Narrow" w:hAnsi="Arial Narrow"/>
        </w:rPr>
        <w:t xml:space="preserve"> na rysunku symbol</w:t>
      </w:r>
      <w:r w:rsidR="00B10A5E">
        <w:rPr>
          <w:rFonts w:ascii="Arial Narrow" w:hAnsi="Arial Narrow"/>
        </w:rPr>
        <w:t>ami</w:t>
      </w:r>
      <w:r w:rsidRPr="00B10A5E">
        <w:rPr>
          <w:rFonts w:ascii="Arial Narrow" w:hAnsi="Arial Narrow"/>
        </w:rPr>
        <w:t xml:space="preserve"> </w:t>
      </w:r>
      <w:bookmarkStart w:id="3" w:name="_Hlk525725841"/>
      <w:r w:rsidR="00B10A5E" w:rsidRPr="00B10A5E">
        <w:rPr>
          <w:rFonts w:ascii="Arial Narrow" w:hAnsi="Arial Narrow"/>
          <w:b/>
        </w:rPr>
        <w:t>1</w:t>
      </w:r>
      <w:r w:rsidRPr="00B10A5E">
        <w:rPr>
          <w:rFonts w:ascii="Arial Narrow" w:hAnsi="Arial Narrow"/>
          <w:b/>
        </w:rPr>
        <w:t>KD-D</w:t>
      </w:r>
      <w:r w:rsidR="00B10A5E">
        <w:rPr>
          <w:rFonts w:ascii="Arial Narrow" w:hAnsi="Arial Narrow"/>
          <w:b/>
        </w:rPr>
        <w:t xml:space="preserve">, </w:t>
      </w:r>
      <w:bookmarkEnd w:id="3"/>
      <w:r w:rsidR="00B10A5E">
        <w:rPr>
          <w:rFonts w:ascii="Arial Narrow" w:hAnsi="Arial Narrow"/>
          <w:b/>
        </w:rPr>
        <w:t>2</w:t>
      </w:r>
      <w:r w:rsidR="00B10A5E" w:rsidRPr="00B10A5E">
        <w:rPr>
          <w:rFonts w:ascii="Arial Narrow" w:hAnsi="Arial Narrow"/>
          <w:b/>
        </w:rPr>
        <w:t>KD-D</w:t>
      </w:r>
      <w:r w:rsidR="00B10A5E">
        <w:rPr>
          <w:rFonts w:ascii="Arial Narrow" w:hAnsi="Arial Narrow"/>
          <w:b/>
        </w:rPr>
        <w:t>,</w:t>
      </w:r>
      <w:r w:rsidR="00B10A5E" w:rsidRPr="00B10A5E">
        <w:rPr>
          <w:rFonts w:ascii="Arial Narrow" w:hAnsi="Arial Narrow"/>
          <w:b/>
        </w:rPr>
        <w:t xml:space="preserve"> </w:t>
      </w:r>
      <w:r w:rsidR="00B10A5E">
        <w:rPr>
          <w:rFonts w:ascii="Arial Narrow" w:hAnsi="Arial Narrow"/>
          <w:b/>
        </w:rPr>
        <w:t>3</w:t>
      </w:r>
      <w:r w:rsidR="00B10A5E" w:rsidRPr="00B10A5E">
        <w:rPr>
          <w:rFonts w:ascii="Arial Narrow" w:hAnsi="Arial Narrow"/>
          <w:b/>
        </w:rPr>
        <w:t>KD-D</w:t>
      </w:r>
      <w:r w:rsidR="00B10A5E">
        <w:rPr>
          <w:rFonts w:ascii="Arial Narrow" w:hAnsi="Arial Narrow"/>
          <w:b/>
        </w:rPr>
        <w:t>,</w:t>
      </w:r>
      <w:r w:rsidR="00B10A5E" w:rsidRPr="00B10A5E">
        <w:rPr>
          <w:rFonts w:ascii="Arial Narrow" w:hAnsi="Arial Narrow"/>
          <w:b/>
        </w:rPr>
        <w:t xml:space="preserve"> </w:t>
      </w:r>
      <w:r w:rsidR="00B10A5E">
        <w:rPr>
          <w:rFonts w:ascii="Arial Narrow" w:hAnsi="Arial Narrow"/>
          <w:b/>
        </w:rPr>
        <w:t>4</w:t>
      </w:r>
      <w:r w:rsidR="00B10A5E" w:rsidRPr="00B10A5E">
        <w:rPr>
          <w:rFonts w:ascii="Arial Narrow" w:hAnsi="Arial Narrow"/>
          <w:b/>
        </w:rPr>
        <w:t>KD-D</w:t>
      </w:r>
      <w:r w:rsidR="00B10A5E">
        <w:rPr>
          <w:rFonts w:ascii="Arial Narrow" w:hAnsi="Arial Narrow"/>
          <w:b/>
        </w:rPr>
        <w:t>,</w:t>
      </w:r>
      <w:r w:rsidR="00B10A5E" w:rsidRPr="00B10A5E">
        <w:rPr>
          <w:rFonts w:ascii="Arial Narrow" w:hAnsi="Arial Narrow"/>
          <w:b/>
        </w:rPr>
        <w:t xml:space="preserve"> </w:t>
      </w:r>
      <w:r w:rsidR="00B10A5E">
        <w:rPr>
          <w:rFonts w:ascii="Arial Narrow" w:hAnsi="Arial Narrow"/>
          <w:b/>
        </w:rPr>
        <w:t>5</w:t>
      </w:r>
      <w:r w:rsidR="00B10A5E" w:rsidRPr="00B10A5E">
        <w:rPr>
          <w:rFonts w:ascii="Arial Narrow" w:hAnsi="Arial Narrow"/>
          <w:b/>
        </w:rPr>
        <w:t>KD-D</w:t>
      </w:r>
      <w:r w:rsidR="00B10A5E">
        <w:rPr>
          <w:rFonts w:ascii="Arial Narrow" w:hAnsi="Arial Narrow"/>
          <w:b/>
        </w:rPr>
        <w:t>,</w:t>
      </w:r>
      <w:r w:rsidR="00B10A5E" w:rsidRPr="00B10A5E">
        <w:rPr>
          <w:rFonts w:ascii="Arial Narrow" w:hAnsi="Arial Narrow"/>
          <w:b/>
        </w:rPr>
        <w:t xml:space="preserve"> </w:t>
      </w:r>
      <w:r w:rsidR="00B10A5E">
        <w:rPr>
          <w:rFonts w:ascii="Arial Narrow" w:hAnsi="Arial Narrow"/>
          <w:b/>
        </w:rPr>
        <w:t>6</w:t>
      </w:r>
      <w:r w:rsidR="00B10A5E" w:rsidRPr="00B10A5E">
        <w:rPr>
          <w:rFonts w:ascii="Arial Narrow" w:hAnsi="Arial Narrow"/>
          <w:b/>
        </w:rPr>
        <w:t>KD-D</w:t>
      </w:r>
      <w:r w:rsidR="006B4BBB">
        <w:rPr>
          <w:rFonts w:ascii="Arial Narrow" w:hAnsi="Arial Narrow"/>
          <w:b/>
        </w:rPr>
        <w:t>;</w:t>
      </w:r>
    </w:p>
    <w:p w14:paraId="36337433" w14:textId="03C40D40" w:rsidR="006B4BBB" w:rsidRPr="00B10A5E" w:rsidRDefault="006B4BBB" w:rsidP="006B4BBB">
      <w:pPr>
        <w:pStyle w:val="Akapitzlist"/>
        <w:numPr>
          <w:ilvl w:val="0"/>
          <w:numId w:val="4"/>
        </w:numPr>
        <w:tabs>
          <w:tab w:val="left" w:pos="709"/>
        </w:tabs>
        <w:spacing w:line="360" w:lineRule="auto"/>
        <w:jc w:val="both"/>
        <w:rPr>
          <w:rFonts w:ascii="Arial Narrow" w:hAnsi="Arial Narrow"/>
        </w:rPr>
      </w:pPr>
      <w:r w:rsidRPr="00845C85">
        <w:rPr>
          <w:rFonts w:ascii="Arial Narrow" w:hAnsi="Arial Narrow"/>
        </w:rPr>
        <w:t>tereny dróg wewnętrznych</w:t>
      </w:r>
      <w:r w:rsidRPr="001D747B">
        <w:rPr>
          <w:rFonts w:ascii="Arial Narrow" w:hAnsi="Arial Narrow"/>
        </w:rPr>
        <w:t>, ozn</w:t>
      </w:r>
      <w:r>
        <w:rPr>
          <w:rFonts w:ascii="Arial Narrow" w:hAnsi="Arial Narrow"/>
        </w:rPr>
        <w:t xml:space="preserve">aczone na rysunku planu </w:t>
      </w:r>
      <w:r w:rsidRPr="00B10A5E">
        <w:rPr>
          <w:rFonts w:ascii="Arial Narrow" w:hAnsi="Arial Narrow"/>
        </w:rPr>
        <w:t xml:space="preserve">symbolami </w:t>
      </w:r>
      <w:r w:rsidRPr="00B10A5E">
        <w:rPr>
          <w:rFonts w:ascii="Arial Narrow" w:hAnsi="Arial Narrow"/>
          <w:b/>
        </w:rPr>
        <w:t>1KDW, 2KDW, 3KDW, 4KDW, 5KDW, 6KDW, 7KDW;</w:t>
      </w:r>
    </w:p>
    <w:p w14:paraId="6EFD9B2C" w14:textId="77777777" w:rsidR="006B4BBB" w:rsidRPr="00082AA3" w:rsidRDefault="00FE44CA" w:rsidP="002C16F6">
      <w:pPr>
        <w:pStyle w:val="Akapitzlist"/>
        <w:numPr>
          <w:ilvl w:val="0"/>
          <w:numId w:val="4"/>
        </w:numPr>
        <w:tabs>
          <w:tab w:val="left" w:pos="709"/>
        </w:tabs>
        <w:spacing w:line="360" w:lineRule="auto"/>
        <w:jc w:val="both"/>
        <w:rPr>
          <w:rFonts w:ascii="Arial Narrow" w:hAnsi="Arial Narrow"/>
        </w:rPr>
      </w:pPr>
      <w:r w:rsidRPr="00845C85">
        <w:rPr>
          <w:rFonts w:ascii="Arial Narrow" w:hAnsi="Arial Narrow"/>
        </w:rPr>
        <w:t xml:space="preserve">teren </w:t>
      </w:r>
      <w:r>
        <w:rPr>
          <w:rFonts w:ascii="Arial Narrow" w:hAnsi="Arial Narrow"/>
        </w:rPr>
        <w:t>publicznego ciągu pieszego</w:t>
      </w:r>
      <w:r w:rsidRPr="001D747B">
        <w:rPr>
          <w:rFonts w:ascii="Arial Narrow" w:hAnsi="Arial Narrow"/>
        </w:rPr>
        <w:t>, ozn</w:t>
      </w:r>
      <w:r>
        <w:rPr>
          <w:rFonts w:ascii="Arial Narrow" w:hAnsi="Arial Narrow"/>
        </w:rPr>
        <w:t xml:space="preserve">aczonego na rysunku planu </w:t>
      </w:r>
      <w:r w:rsidRPr="00B10A5E">
        <w:rPr>
          <w:rFonts w:ascii="Arial Narrow" w:hAnsi="Arial Narrow"/>
        </w:rPr>
        <w:t>symbol</w:t>
      </w:r>
      <w:r>
        <w:rPr>
          <w:rFonts w:ascii="Arial Narrow" w:hAnsi="Arial Narrow"/>
        </w:rPr>
        <w:t>e</w:t>
      </w:r>
      <w:r w:rsidRPr="00B10A5E">
        <w:rPr>
          <w:rFonts w:ascii="Arial Narrow" w:hAnsi="Arial Narrow"/>
        </w:rPr>
        <w:t xml:space="preserve">m </w:t>
      </w:r>
      <w:r w:rsidRPr="00B10A5E">
        <w:rPr>
          <w:rFonts w:ascii="Arial Narrow" w:hAnsi="Arial Narrow"/>
          <w:b/>
        </w:rPr>
        <w:t>KD</w:t>
      </w:r>
      <w:r>
        <w:rPr>
          <w:rFonts w:ascii="Arial Narrow" w:hAnsi="Arial Narrow"/>
          <w:b/>
        </w:rPr>
        <w:t>X</w:t>
      </w:r>
      <w:r w:rsidR="00082AA3">
        <w:rPr>
          <w:rFonts w:ascii="Arial Narrow" w:hAnsi="Arial Narrow"/>
          <w:b/>
        </w:rPr>
        <w:t>;</w:t>
      </w:r>
    </w:p>
    <w:p w14:paraId="1236CE3D" w14:textId="77777777" w:rsidR="00082AA3" w:rsidRPr="00B10A5E" w:rsidRDefault="00082AA3" w:rsidP="002C16F6">
      <w:pPr>
        <w:pStyle w:val="Akapitzlist"/>
        <w:numPr>
          <w:ilvl w:val="0"/>
          <w:numId w:val="4"/>
        </w:numPr>
        <w:tabs>
          <w:tab w:val="left" w:pos="709"/>
        </w:tabs>
        <w:spacing w:line="360" w:lineRule="auto"/>
        <w:jc w:val="both"/>
        <w:rPr>
          <w:rFonts w:ascii="Arial Narrow" w:hAnsi="Arial Narrow"/>
        </w:rPr>
      </w:pPr>
      <w:bookmarkStart w:id="4" w:name="_Hlk526184824"/>
      <w:r>
        <w:rPr>
          <w:rFonts w:ascii="Arial Narrow" w:hAnsi="Arial Narrow"/>
        </w:rPr>
        <w:t xml:space="preserve">teren infrastruktury technicznej – elektroenergetycznej oznaczony na rysunku symbolem </w:t>
      </w:r>
      <w:r w:rsidRPr="00082AA3">
        <w:rPr>
          <w:rFonts w:ascii="Arial Narrow" w:hAnsi="Arial Narrow"/>
          <w:b/>
        </w:rPr>
        <w:t>E</w:t>
      </w:r>
      <w:bookmarkEnd w:id="4"/>
      <w:r>
        <w:rPr>
          <w:rFonts w:ascii="Arial Narrow" w:hAnsi="Arial Narrow"/>
        </w:rPr>
        <w:t>.</w:t>
      </w:r>
    </w:p>
    <w:p w14:paraId="5B92B953" w14:textId="77777777" w:rsidR="00173F11" w:rsidRPr="001D747B" w:rsidRDefault="00173F11" w:rsidP="00173F11">
      <w:pPr>
        <w:spacing w:line="360" w:lineRule="auto"/>
        <w:jc w:val="both"/>
        <w:rPr>
          <w:rFonts w:ascii="Arial Narrow" w:hAnsi="Arial Narrow"/>
        </w:rPr>
      </w:pPr>
    </w:p>
    <w:p w14:paraId="26DC83B7" w14:textId="77777777" w:rsidR="00173F11" w:rsidRPr="001D747B" w:rsidRDefault="000024E9" w:rsidP="00173F11">
      <w:pPr>
        <w:spacing w:line="360" w:lineRule="auto"/>
        <w:jc w:val="both"/>
        <w:rPr>
          <w:rFonts w:ascii="Arial Narrow" w:hAnsi="Arial Narrow"/>
        </w:rPr>
      </w:pPr>
      <w:r w:rsidRPr="001D747B">
        <w:rPr>
          <w:rFonts w:ascii="Arial Narrow" w:hAnsi="Arial Narrow"/>
          <w:b/>
        </w:rPr>
        <w:t>§ 4.</w:t>
      </w:r>
      <w:r>
        <w:rPr>
          <w:rFonts w:ascii="Arial Narrow" w:hAnsi="Arial Narrow"/>
          <w:b/>
        </w:rPr>
        <w:t xml:space="preserve"> </w:t>
      </w:r>
      <w:r w:rsidR="00173F11" w:rsidRPr="001D747B">
        <w:rPr>
          <w:rFonts w:ascii="Arial Narrow" w:hAnsi="Arial Narrow"/>
        </w:rPr>
        <w:t>W zakresie zasad ochrony i kształtowania ładu przestrzennego ustala się:</w:t>
      </w:r>
    </w:p>
    <w:p w14:paraId="74B5BFCB" w14:textId="77777777" w:rsidR="00173F11" w:rsidRPr="001D747B" w:rsidRDefault="00173F11" w:rsidP="00173F11">
      <w:pPr>
        <w:pStyle w:val="Akapitzlist"/>
        <w:numPr>
          <w:ilvl w:val="0"/>
          <w:numId w:val="5"/>
        </w:numPr>
        <w:tabs>
          <w:tab w:val="left" w:pos="709"/>
        </w:tabs>
        <w:spacing w:line="360" w:lineRule="auto"/>
        <w:ind w:left="709" w:hanging="357"/>
        <w:jc w:val="both"/>
        <w:rPr>
          <w:rFonts w:ascii="Arial Narrow" w:hAnsi="Arial Narrow"/>
        </w:rPr>
      </w:pPr>
      <w:r w:rsidRPr="001D747B">
        <w:rPr>
          <w:rFonts w:ascii="Arial Narrow" w:hAnsi="Arial Narrow"/>
        </w:rPr>
        <w:t>sytuowanie budynków, charakter architektoniczny nowej zabudowy, linie zabudowy, intensywność zabudowy, powierzchnie zabudowy, maksymalne wysokości budynków, formy dachów – zgodnie z ustaleniami planu;</w:t>
      </w:r>
    </w:p>
    <w:p w14:paraId="7B8BD769" w14:textId="77777777" w:rsidR="00225CBF" w:rsidRPr="00B10A5E" w:rsidRDefault="00282021" w:rsidP="00173F11">
      <w:pPr>
        <w:pStyle w:val="Akapitzlist"/>
        <w:numPr>
          <w:ilvl w:val="0"/>
          <w:numId w:val="5"/>
        </w:numPr>
        <w:tabs>
          <w:tab w:val="left" w:pos="709"/>
        </w:tabs>
        <w:spacing w:line="360" w:lineRule="auto"/>
        <w:ind w:left="709" w:hanging="357"/>
        <w:jc w:val="both"/>
        <w:rPr>
          <w:rFonts w:ascii="Arial Narrow" w:hAnsi="Arial Narrow"/>
        </w:rPr>
      </w:pPr>
      <w:r w:rsidRPr="00B10A5E">
        <w:rPr>
          <w:rFonts w:ascii="Arial Narrow" w:hAnsi="Arial Narrow"/>
        </w:rPr>
        <w:t>dopuszczenie</w:t>
      </w:r>
      <w:r w:rsidR="00225CBF" w:rsidRPr="00B10A5E">
        <w:rPr>
          <w:rFonts w:ascii="Arial Narrow" w:hAnsi="Arial Narrow"/>
        </w:rPr>
        <w:t>:</w:t>
      </w:r>
      <w:r w:rsidRPr="00B10A5E">
        <w:rPr>
          <w:rFonts w:ascii="Arial Narrow" w:hAnsi="Arial Narrow"/>
        </w:rPr>
        <w:t xml:space="preserve"> </w:t>
      </w:r>
    </w:p>
    <w:p w14:paraId="3ED3E356" w14:textId="77777777" w:rsidR="00225CBF" w:rsidRPr="00B10A5E" w:rsidRDefault="00282021" w:rsidP="00EA42BF">
      <w:pPr>
        <w:pStyle w:val="Akapitzlist"/>
        <w:numPr>
          <w:ilvl w:val="0"/>
          <w:numId w:val="11"/>
        </w:numPr>
        <w:tabs>
          <w:tab w:val="left" w:pos="709"/>
        </w:tabs>
        <w:spacing w:line="360" w:lineRule="auto"/>
        <w:jc w:val="both"/>
        <w:rPr>
          <w:rFonts w:ascii="Arial Narrow" w:hAnsi="Arial Narrow"/>
        </w:rPr>
      </w:pPr>
      <w:r w:rsidRPr="00B10A5E">
        <w:rPr>
          <w:rFonts w:ascii="Arial Narrow" w:hAnsi="Arial Narrow"/>
        </w:rPr>
        <w:t xml:space="preserve">wysunięcia przed linię </w:t>
      </w:r>
      <w:r w:rsidR="005A7354">
        <w:rPr>
          <w:rFonts w:ascii="Arial Narrow" w:hAnsi="Arial Narrow"/>
        </w:rPr>
        <w:t xml:space="preserve">zabudowy </w:t>
      </w:r>
      <w:r w:rsidRPr="00B10A5E">
        <w:rPr>
          <w:rFonts w:ascii="Arial Narrow" w:hAnsi="Arial Narrow"/>
        </w:rPr>
        <w:t>części budynku, takich jak: okapy, gzymsy, balkony, tarasy, wykusze, ganki wejściowe, wiatrołapy, schody, o nie więcej niż 1,5 m;</w:t>
      </w:r>
    </w:p>
    <w:p w14:paraId="61C52E63" w14:textId="77777777" w:rsidR="00225CBF" w:rsidRPr="00B10A5E" w:rsidRDefault="00225CBF" w:rsidP="00EA42BF">
      <w:pPr>
        <w:pStyle w:val="Akapitzlist"/>
        <w:numPr>
          <w:ilvl w:val="0"/>
          <w:numId w:val="11"/>
        </w:numPr>
        <w:tabs>
          <w:tab w:val="left" w:pos="709"/>
        </w:tabs>
        <w:spacing w:line="360" w:lineRule="auto"/>
        <w:jc w:val="both"/>
        <w:rPr>
          <w:rFonts w:ascii="Arial Narrow" w:hAnsi="Arial Narrow"/>
        </w:rPr>
      </w:pPr>
      <w:r w:rsidRPr="00B10A5E">
        <w:rPr>
          <w:rFonts w:ascii="Arial Narrow" w:hAnsi="Arial Narrow"/>
          <w:color w:val="000000"/>
        </w:rPr>
        <w:t>lokalizacji obiektów małej architektury,</w:t>
      </w:r>
    </w:p>
    <w:p w14:paraId="64916521" w14:textId="77777777" w:rsidR="00225CBF" w:rsidRPr="00B10A5E" w:rsidRDefault="00225CBF" w:rsidP="00EA42BF">
      <w:pPr>
        <w:pStyle w:val="Akapitzlist"/>
        <w:numPr>
          <w:ilvl w:val="0"/>
          <w:numId w:val="11"/>
        </w:numPr>
        <w:tabs>
          <w:tab w:val="left" w:pos="709"/>
        </w:tabs>
        <w:spacing w:line="360" w:lineRule="auto"/>
        <w:jc w:val="both"/>
        <w:rPr>
          <w:rFonts w:ascii="Arial Narrow" w:hAnsi="Arial Narrow"/>
        </w:rPr>
      </w:pPr>
      <w:r w:rsidRPr="00B10A5E">
        <w:rPr>
          <w:rFonts w:ascii="Arial Narrow" w:hAnsi="Arial Narrow"/>
          <w:color w:val="000000"/>
        </w:rPr>
        <w:t>dla istniejących budynków lub ich części:</w:t>
      </w:r>
    </w:p>
    <w:p w14:paraId="38E182AC" w14:textId="77777777" w:rsidR="00225CBF" w:rsidRPr="00B10A5E" w:rsidRDefault="00837DB7" w:rsidP="00EA42BF">
      <w:pPr>
        <w:pStyle w:val="Akapitzlist"/>
        <w:numPr>
          <w:ilvl w:val="0"/>
          <w:numId w:val="12"/>
        </w:numPr>
        <w:tabs>
          <w:tab w:val="left" w:pos="709"/>
        </w:tabs>
        <w:spacing w:line="360" w:lineRule="auto"/>
        <w:jc w:val="both"/>
        <w:rPr>
          <w:rFonts w:ascii="Arial Narrow" w:hAnsi="Arial Narrow"/>
        </w:rPr>
      </w:pPr>
      <w:r w:rsidRPr="007605E2">
        <w:rPr>
          <w:rFonts w:ascii="Arial Narrow" w:hAnsi="Arial Narrow"/>
          <w:snapToGrid w:val="0"/>
          <w:color w:val="000000"/>
        </w:rPr>
        <w:t>termomodernizacji i dokonywanie remontów z zachowaniem istniejącej formy budynków</w:t>
      </w:r>
      <w:r w:rsidR="00225CBF" w:rsidRPr="00B10A5E">
        <w:rPr>
          <w:rFonts w:ascii="Arial Narrow" w:hAnsi="Arial Narrow"/>
          <w:snapToGrid w:val="0"/>
          <w:color w:val="000000"/>
        </w:rPr>
        <w:t>,</w:t>
      </w:r>
    </w:p>
    <w:p w14:paraId="3E5ED89A" w14:textId="77777777" w:rsidR="00225CBF" w:rsidRPr="00B10A5E" w:rsidRDefault="00225CBF" w:rsidP="00EA42BF">
      <w:pPr>
        <w:pStyle w:val="Akapitzlist"/>
        <w:numPr>
          <w:ilvl w:val="0"/>
          <w:numId w:val="12"/>
        </w:numPr>
        <w:tabs>
          <w:tab w:val="left" w:pos="709"/>
        </w:tabs>
        <w:spacing w:line="360" w:lineRule="auto"/>
        <w:jc w:val="both"/>
        <w:rPr>
          <w:rFonts w:ascii="Arial Narrow" w:hAnsi="Arial Narrow"/>
        </w:rPr>
      </w:pPr>
      <w:r w:rsidRPr="00B10A5E">
        <w:rPr>
          <w:rFonts w:ascii="Arial Narrow" w:hAnsi="Arial Narrow"/>
          <w:snapToGrid w:val="0"/>
          <w:color w:val="000000"/>
        </w:rPr>
        <w:t>rozbudowy z zachowaniem linii zabudowy oraz pozostałych ustaleń planu;</w:t>
      </w:r>
    </w:p>
    <w:p w14:paraId="57A856CC" w14:textId="133CFE2F" w:rsidR="00961956" w:rsidRPr="00225CBF" w:rsidRDefault="00961956" w:rsidP="007D00A9">
      <w:pPr>
        <w:pStyle w:val="Akapitzlist"/>
        <w:numPr>
          <w:ilvl w:val="0"/>
          <w:numId w:val="5"/>
        </w:numPr>
        <w:tabs>
          <w:tab w:val="left" w:pos="709"/>
        </w:tabs>
        <w:spacing w:line="360" w:lineRule="auto"/>
        <w:ind w:left="709" w:hanging="357"/>
        <w:jc w:val="both"/>
        <w:rPr>
          <w:rFonts w:ascii="Arial Narrow" w:hAnsi="Arial Narrow"/>
        </w:rPr>
      </w:pPr>
      <w:r w:rsidRPr="00225CBF">
        <w:rPr>
          <w:rFonts w:ascii="Arial Narrow" w:hAnsi="Arial Narrow"/>
        </w:rPr>
        <w:t>dla każdej nowo wydzielanej działki obowiązek zachowania parametrów zabudowy i</w:t>
      </w:r>
      <w:r w:rsidR="00A55A90" w:rsidRPr="00225CBF">
        <w:rPr>
          <w:rFonts w:ascii="Arial Narrow" w:hAnsi="Arial Narrow"/>
        </w:rPr>
        <w:t> </w:t>
      </w:r>
      <w:r w:rsidRPr="00225CBF">
        <w:rPr>
          <w:rFonts w:ascii="Arial Narrow" w:hAnsi="Arial Narrow"/>
        </w:rPr>
        <w:t>zagospodarowania terenów określonych w planie;</w:t>
      </w:r>
    </w:p>
    <w:p w14:paraId="7016BB8E" w14:textId="77777777" w:rsidR="00173F11" w:rsidRPr="001D747B" w:rsidRDefault="00173F11" w:rsidP="007D00A9">
      <w:pPr>
        <w:pStyle w:val="Akapitzlist"/>
        <w:numPr>
          <w:ilvl w:val="0"/>
          <w:numId w:val="5"/>
        </w:numPr>
        <w:tabs>
          <w:tab w:val="left" w:pos="709"/>
        </w:tabs>
        <w:spacing w:line="360" w:lineRule="auto"/>
        <w:ind w:left="709" w:hanging="357"/>
        <w:jc w:val="both"/>
        <w:rPr>
          <w:rFonts w:ascii="Arial Narrow" w:hAnsi="Arial Narrow"/>
        </w:rPr>
      </w:pPr>
      <w:r w:rsidRPr="001D747B">
        <w:rPr>
          <w:rFonts w:ascii="Arial Narrow" w:hAnsi="Arial Narrow"/>
        </w:rPr>
        <w:lastRenderedPageBreak/>
        <w:t>zakaz sytuowania tablic informacyjnych w miejscach i w sposób utrudniający czytelność informacji drogowskazowej i mogący rozpraszać uwagę uczestników ruchu drogowego;</w:t>
      </w:r>
    </w:p>
    <w:p w14:paraId="3326228F" w14:textId="77777777" w:rsidR="00173F11" w:rsidRPr="001D747B" w:rsidRDefault="00173F11" w:rsidP="007D00A9">
      <w:pPr>
        <w:pStyle w:val="Akapitzlist"/>
        <w:numPr>
          <w:ilvl w:val="0"/>
          <w:numId w:val="5"/>
        </w:numPr>
        <w:tabs>
          <w:tab w:val="left" w:pos="709"/>
        </w:tabs>
        <w:spacing w:line="360" w:lineRule="auto"/>
        <w:ind w:left="709" w:hanging="357"/>
        <w:jc w:val="both"/>
        <w:rPr>
          <w:rFonts w:ascii="Arial Narrow" w:hAnsi="Arial Narrow"/>
        </w:rPr>
      </w:pPr>
      <w:r w:rsidRPr="001D747B">
        <w:rPr>
          <w:rFonts w:ascii="Arial Narrow" w:hAnsi="Arial Narrow"/>
        </w:rPr>
        <w:t>zakaz oświetlania obiektów zrealizowanych na obszarze planu w sposób ujemnie wpływający na drogi położone w sąsiedztwie.</w:t>
      </w:r>
    </w:p>
    <w:p w14:paraId="5908980C" w14:textId="77777777" w:rsidR="00E83948" w:rsidRPr="001D747B" w:rsidRDefault="00E83948" w:rsidP="00E83948">
      <w:pPr>
        <w:pStyle w:val="Akapitzlist"/>
        <w:tabs>
          <w:tab w:val="left" w:pos="709"/>
        </w:tabs>
        <w:spacing w:line="360" w:lineRule="auto"/>
        <w:ind w:left="709"/>
        <w:jc w:val="both"/>
        <w:rPr>
          <w:rFonts w:ascii="Arial Narrow" w:hAnsi="Arial Narrow"/>
        </w:rPr>
      </w:pPr>
    </w:p>
    <w:p w14:paraId="39BDE4DE" w14:textId="77777777" w:rsidR="00173F11" w:rsidRPr="001D747B" w:rsidRDefault="000024E9" w:rsidP="00173F11">
      <w:pPr>
        <w:pStyle w:val="Akapitzlist"/>
        <w:spacing w:line="360" w:lineRule="auto"/>
        <w:ind w:hanging="720"/>
        <w:jc w:val="both"/>
        <w:rPr>
          <w:rFonts w:ascii="Arial Narrow" w:hAnsi="Arial Narrow"/>
        </w:rPr>
      </w:pPr>
      <w:r w:rsidRPr="001D747B">
        <w:rPr>
          <w:rFonts w:ascii="Arial Narrow" w:hAnsi="Arial Narrow"/>
          <w:b/>
          <w:bCs/>
        </w:rPr>
        <w:t>§ 5</w:t>
      </w:r>
      <w:r w:rsidRPr="001D747B">
        <w:rPr>
          <w:rFonts w:ascii="Arial Narrow" w:hAnsi="Arial Narrow"/>
          <w:b/>
        </w:rPr>
        <w:t>.</w:t>
      </w:r>
      <w:r>
        <w:rPr>
          <w:rFonts w:ascii="Arial Narrow" w:hAnsi="Arial Narrow"/>
          <w:b/>
        </w:rPr>
        <w:t xml:space="preserve"> </w:t>
      </w:r>
      <w:r w:rsidR="00173F11" w:rsidRPr="001D747B">
        <w:rPr>
          <w:rFonts w:ascii="Arial Narrow" w:hAnsi="Arial Narrow"/>
        </w:rPr>
        <w:t>W zakresie zasad ochrony środowiska, przyrody i krajobrazu ustala się:</w:t>
      </w:r>
    </w:p>
    <w:p w14:paraId="4501F0B0" w14:textId="77777777" w:rsidR="00173F11" w:rsidRPr="001D747B" w:rsidRDefault="00173F11" w:rsidP="00EA42BF">
      <w:pPr>
        <w:pStyle w:val="Akapitzlist"/>
        <w:numPr>
          <w:ilvl w:val="0"/>
          <w:numId w:val="7"/>
        </w:numPr>
        <w:tabs>
          <w:tab w:val="left" w:pos="709"/>
        </w:tabs>
        <w:spacing w:line="360" w:lineRule="auto"/>
        <w:ind w:left="709" w:hanging="357"/>
        <w:jc w:val="both"/>
        <w:rPr>
          <w:rFonts w:ascii="Arial Narrow" w:hAnsi="Arial Narrow"/>
        </w:rPr>
      </w:pPr>
      <w:r w:rsidRPr="001D747B">
        <w:rPr>
          <w:rFonts w:ascii="Arial Narrow" w:hAnsi="Arial Narrow"/>
        </w:rPr>
        <w:t xml:space="preserve">zakaz lokalizacji przedsięwzięć mogących zawsze znacząco oddziaływać na środowisko </w:t>
      </w:r>
      <w:r w:rsidR="00961956" w:rsidRPr="001D747B">
        <w:rPr>
          <w:rFonts w:ascii="Arial Narrow" w:hAnsi="Arial Narrow"/>
        </w:rPr>
        <w:t xml:space="preserve">oraz przedsięwzięć mogących potencjalnie znacząco oddziaływać na środowisko </w:t>
      </w:r>
      <w:r w:rsidRPr="001D747B">
        <w:rPr>
          <w:rFonts w:ascii="Arial Narrow" w:hAnsi="Arial Narrow"/>
        </w:rPr>
        <w:t>w rozumieniu przepisów odrębnych, z wyjątkiem lokalizacji przedsięwzięć inwestycji celu publicznego w</w:t>
      </w:r>
      <w:r w:rsidR="00A55A90">
        <w:rPr>
          <w:rFonts w:ascii="Arial Narrow" w:hAnsi="Arial Narrow"/>
        </w:rPr>
        <w:t> </w:t>
      </w:r>
      <w:r w:rsidRPr="001D747B">
        <w:rPr>
          <w:rFonts w:ascii="Arial Narrow" w:hAnsi="Arial Narrow"/>
        </w:rPr>
        <w:t>zakresie infrastruktury technicznej i drogowej oraz łączności publicznej;</w:t>
      </w:r>
    </w:p>
    <w:p w14:paraId="767B7A2F" w14:textId="77777777" w:rsidR="00326A60" w:rsidRPr="001D747B" w:rsidRDefault="00326A60" w:rsidP="00EA42BF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 Narrow" w:hAnsi="Arial Narrow"/>
        </w:rPr>
      </w:pPr>
      <w:r w:rsidRPr="001D747B">
        <w:rPr>
          <w:rFonts w:ascii="Arial Narrow" w:hAnsi="Arial Narrow"/>
        </w:rPr>
        <w:t>w przypadku odprowadzania wód opadowych i roztopowych do ziemi lub rowów, uwzględnienie przepisów odrębnych w sprawie warunków, jakie należy</w:t>
      </w:r>
      <w:r w:rsidRPr="001D747B">
        <w:rPr>
          <w:rFonts w:ascii="Arial Narrow" w:eastAsia="Univers-BoldPL" w:hAnsi="Arial Narrow" w:cs="Univers-BoldPL"/>
          <w:bCs/>
          <w:sz w:val="20"/>
          <w:szCs w:val="20"/>
        </w:rPr>
        <w:t xml:space="preserve"> </w:t>
      </w:r>
      <w:r w:rsidRPr="001D747B">
        <w:rPr>
          <w:rFonts w:ascii="Arial Narrow" w:hAnsi="Arial Narrow"/>
          <w:bCs/>
        </w:rPr>
        <w:t>spełnić przy wprowadzaniu ścieków do wód lub do ziemi, oraz w sprawie substancji szczególnie szkodliwych dla środowiska wodnego;</w:t>
      </w:r>
    </w:p>
    <w:p w14:paraId="7A0B4CA4" w14:textId="77777777" w:rsidR="00173F11" w:rsidRPr="001D747B" w:rsidRDefault="00173F11" w:rsidP="00EA42BF">
      <w:pPr>
        <w:pStyle w:val="Akapitzlist"/>
        <w:numPr>
          <w:ilvl w:val="0"/>
          <w:numId w:val="7"/>
        </w:numPr>
        <w:tabs>
          <w:tab w:val="left" w:pos="709"/>
        </w:tabs>
        <w:spacing w:line="360" w:lineRule="auto"/>
        <w:ind w:left="709" w:hanging="357"/>
        <w:jc w:val="both"/>
        <w:rPr>
          <w:rFonts w:ascii="Arial Narrow" w:hAnsi="Arial Narrow"/>
        </w:rPr>
      </w:pPr>
      <w:r w:rsidRPr="001D747B">
        <w:rPr>
          <w:rFonts w:ascii="Arial Narrow" w:hAnsi="Arial Narrow"/>
        </w:rPr>
        <w:t>ochronę powierzchni ziemi, powietrza i wód, zgodnie z przepisami odrębnymi;</w:t>
      </w:r>
    </w:p>
    <w:p w14:paraId="1E881B41" w14:textId="77777777" w:rsidR="00173F11" w:rsidRPr="001D747B" w:rsidRDefault="00173F11" w:rsidP="00EA42BF">
      <w:pPr>
        <w:pStyle w:val="Akapitzlist"/>
        <w:numPr>
          <w:ilvl w:val="0"/>
          <w:numId w:val="7"/>
        </w:numPr>
        <w:tabs>
          <w:tab w:val="left" w:pos="709"/>
        </w:tabs>
        <w:spacing w:line="360" w:lineRule="auto"/>
        <w:ind w:left="709" w:hanging="357"/>
        <w:jc w:val="both"/>
        <w:rPr>
          <w:rFonts w:ascii="Arial Narrow" w:hAnsi="Arial Narrow"/>
        </w:rPr>
      </w:pPr>
      <w:r w:rsidRPr="006D38BD">
        <w:rPr>
          <w:rFonts w:ascii="Arial Narrow" w:hAnsi="Arial Narrow"/>
        </w:rPr>
        <w:t>nakaz zagospodarowania odpadów zgodnie z regulaminem utrzymania czystości i porządku na terenie gminy</w:t>
      </w:r>
      <w:r w:rsidRPr="001D747B">
        <w:rPr>
          <w:rFonts w:ascii="Arial Narrow" w:hAnsi="Arial Narrow"/>
        </w:rPr>
        <w:t xml:space="preserve"> oraz przepisami odrębnymi;</w:t>
      </w:r>
    </w:p>
    <w:p w14:paraId="668A40D6" w14:textId="77777777" w:rsidR="00961956" w:rsidRPr="001D747B" w:rsidRDefault="00961956" w:rsidP="00EA42BF">
      <w:pPr>
        <w:pStyle w:val="Akapitzlist"/>
        <w:numPr>
          <w:ilvl w:val="0"/>
          <w:numId w:val="7"/>
        </w:numPr>
        <w:tabs>
          <w:tab w:val="left" w:pos="709"/>
        </w:tabs>
        <w:spacing w:line="360" w:lineRule="auto"/>
        <w:ind w:left="709" w:hanging="357"/>
        <w:jc w:val="both"/>
        <w:rPr>
          <w:rFonts w:ascii="Arial Narrow" w:hAnsi="Arial Narrow"/>
        </w:rPr>
      </w:pPr>
      <w:r w:rsidRPr="001D747B">
        <w:rPr>
          <w:rFonts w:ascii="Arial Narrow" w:hAnsi="Arial Narrow"/>
        </w:rPr>
        <w:t xml:space="preserve">dla terenów oznaczonych na rysunku </w:t>
      </w:r>
      <w:r w:rsidR="00112BB1" w:rsidRPr="001D747B">
        <w:rPr>
          <w:rFonts w:ascii="Arial Narrow" w:hAnsi="Arial Narrow"/>
        </w:rPr>
        <w:t xml:space="preserve">planu symbolami </w:t>
      </w:r>
      <w:r w:rsidR="00112BB1" w:rsidRPr="001D747B">
        <w:rPr>
          <w:rFonts w:ascii="Arial Narrow" w:hAnsi="Arial Narrow"/>
          <w:b/>
        </w:rPr>
        <w:t>MN</w:t>
      </w:r>
      <w:r w:rsidR="00112BB1" w:rsidRPr="001D747B">
        <w:rPr>
          <w:rFonts w:ascii="Arial Narrow" w:hAnsi="Arial Narrow"/>
        </w:rPr>
        <w:t xml:space="preserve"> zachowanie dopuszczalnych poziomów hałasu w środowisku jak dla terenów zabudowy mieszkaniowej jednorodzinnej, zgodnie z przepisami w sprawie dopuszczalnych poziomów hałasu w środowisku;</w:t>
      </w:r>
    </w:p>
    <w:p w14:paraId="60E642BB" w14:textId="77777777" w:rsidR="00173F11" w:rsidRPr="001D747B" w:rsidRDefault="00173F11" w:rsidP="00EA42BF">
      <w:pPr>
        <w:pStyle w:val="Akapitzlist"/>
        <w:numPr>
          <w:ilvl w:val="0"/>
          <w:numId w:val="7"/>
        </w:numPr>
        <w:tabs>
          <w:tab w:val="left" w:pos="709"/>
        </w:tabs>
        <w:spacing w:line="360" w:lineRule="auto"/>
        <w:ind w:left="709" w:hanging="357"/>
        <w:jc w:val="both"/>
        <w:rPr>
          <w:rFonts w:ascii="Arial Narrow" w:hAnsi="Arial Narrow"/>
        </w:rPr>
      </w:pPr>
      <w:r w:rsidRPr="001D747B">
        <w:rPr>
          <w:rFonts w:ascii="Arial Narrow" w:hAnsi="Arial Narrow"/>
        </w:rPr>
        <w:t>dopuszczenie wykorzystywania nadmiaru mas ziemnych, pozyskanych podczas prac budowlanych, w obrębie terenu lub usuwanie ich zgodnie z przepisami odrębnymi;</w:t>
      </w:r>
    </w:p>
    <w:p w14:paraId="7C9AFCD6" w14:textId="77777777" w:rsidR="00173F11" w:rsidRPr="001D747B" w:rsidRDefault="00173F11" w:rsidP="00EA42BF">
      <w:pPr>
        <w:pStyle w:val="Akapitzlist"/>
        <w:numPr>
          <w:ilvl w:val="0"/>
          <w:numId w:val="7"/>
        </w:numPr>
        <w:tabs>
          <w:tab w:val="left" w:pos="709"/>
        </w:tabs>
        <w:spacing w:line="360" w:lineRule="auto"/>
        <w:ind w:left="709" w:hanging="357"/>
        <w:jc w:val="both"/>
        <w:rPr>
          <w:rFonts w:ascii="Arial Narrow" w:hAnsi="Arial Narrow"/>
        </w:rPr>
      </w:pPr>
      <w:r w:rsidRPr="001D747B">
        <w:rPr>
          <w:rFonts w:ascii="Arial Narrow" w:hAnsi="Arial Narrow"/>
        </w:rPr>
        <w:t>zagospodarowanie zielenią wszystkich powierzchni wolnych od utwardzenia;</w:t>
      </w:r>
    </w:p>
    <w:p w14:paraId="60E29613" w14:textId="77777777" w:rsidR="00173F11" w:rsidRPr="001D747B" w:rsidRDefault="00173F11" w:rsidP="00173F11">
      <w:pPr>
        <w:pStyle w:val="Akapitzlist"/>
        <w:spacing w:line="360" w:lineRule="auto"/>
        <w:ind w:left="0"/>
        <w:jc w:val="both"/>
        <w:rPr>
          <w:rFonts w:ascii="Arial Narrow" w:hAnsi="Arial Narrow"/>
          <w:bCs/>
        </w:rPr>
      </w:pPr>
    </w:p>
    <w:p w14:paraId="6FA44C50" w14:textId="77777777" w:rsidR="00173F11" w:rsidRPr="001D747B" w:rsidRDefault="000024E9" w:rsidP="00173F11">
      <w:pPr>
        <w:pStyle w:val="Akapitzlist"/>
        <w:spacing w:line="360" w:lineRule="auto"/>
        <w:ind w:left="0"/>
        <w:jc w:val="both"/>
        <w:rPr>
          <w:rFonts w:ascii="Arial Narrow" w:hAnsi="Arial Narrow"/>
        </w:rPr>
      </w:pPr>
      <w:r w:rsidRPr="001D747B">
        <w:rPr>
          <w:rFonts w:ascii="Arial Narrow" w:hAnsi="Arial Narrow"/>
          <w:b/>
          <w:bCs/>
        </w:rPr>
        <w:t>§ 6.</w:t>
      </w:r>
      <w:r>
        <w:rPr>
          <w:rFonts w:ascii="Arial Narrow" w:hAnsi="Arial Narrow"/>
          <w:b/>
          <w:bCs/>
        </w:rPr>
        <w:t xml:space="preserve"> </w:t>
      </w:r>
      <w:r w:rsidR="00173F11" w:rsidRPr="001D747B">
        <w:rPr>
          <w:rFonts w:ascii="Arial Narrow" w:hAnsi="Arial Narrow"/>
        </w:rPr>
        <w:t>W zakresie zasad kształtowania krajobrazu nie podejmuje się ustaleń.</w:t>
      </w:r>
    </w:p>
    <w:p w14:paraId="0D108B1B" w14:textId="77777777" w:rsidR="00173F11" w:rsidRPr="001D747B" w:rsidRDefault="00173F11" w:rsidP="00173F11">
      <w:pPr>
        <w:pStyle w:val="Akapitzlist"/>
        <w:spacing w:line="360" w:lineRule="auto"/>
        <w:ind w:left="0"/>
        <w:jc w:val="both"/>
        <w:rPr>
          <w:rFonts w:ascii="Arial Narrow" w:hAnsi="Arial Narrow"/>
        </w:rPr>
      </w:pPr>
    </w:p>
    <w:p w14:paraId="4EB54FF8" w14:textId="77777777" w:rsidR="00160381" w:rsidRPr="00B10A5E" w:rsidRDefault="000024E9" w:rsidP="00337004">
      <w:pPr>
        <w:pStyle w:val="Akapitzlist"/>
        <w:spacing w:line="360" w:lineRule="auto"/>
        <w:ind w:left="0"/>
        <w:jc w:val="both"/>
        <w:rPr>
          <w:rFonts w:ascii="Arial Narrow" w:hAnsi="Arial Narrow"/>
        </w:rPr>
      </w:pPr>
      <w:r w:rsidRPr="00337004">
        <w:rPr>
          <w:rFonts w:ascii="Arial Narrow" w:hAnsi="Arial Narrow"/>
          <w:b/>
          <w:bCs/>
        </w:rPr>
        <w:t xml:space="preserve">§ 7. </w:t>
      </w:r>
      <w:r w:rsidR="00173F11" w:rsidRPr="001372C1">
        <w:rPr>
          <w:rFonts w:ascii="Arial Narrow" w:hAnsi="Arial Narrow"/>
          <w:bCs/>
        </w:rPr>
        <w:t>W zakresie zasad ochrony dziedzictwa kulturowego i zabytków, w tym krajobrazów kulturowych oraz dóbr kultury współcz</w:t>
      </w:r>
      <w:r w:rsidR="00DB5E27" w:rsidRPr="001372C1">
        <w:rPr>
          <w:rFonts w:ascii="Arial Narrow" w:hAnsi="Arial Narrow"/>
          <w:bCs/>
        </w:rPr>
        <w:t xml:space="preserve">esnej, dla ochrony dziedzictwa archeologicznego </w:t>
      </w:r>
      <w:r w:rsidR="006B4BBB" w:rsidRPr="00BA4001">
        <w:rPr>
          <w:rFonts w:ascii="Arial Narrow" w:hAnsi="Arial Narrow"/>
          <w:bCs/>
        </w:rPr>
        <w:t>ustal</w:t>
      </w:r>
      <w:r w:rsidR="00C65AC7" w:rsidRPr="00BA4001">
        <w:rPr>
          <w:rFonts w:ascii="Arial Narrow" w:hAnsi="Arial Narrow"/>
          <w:bCs/>
        </w:rPr>
        <w:t>a się objęcie obszaru planu strefą „W” ochrony archeologicznej</w:t>
      </w:r>
      <w:r w:rsidR="00C65AC7" w:rsidRPr="001372C1">
        <w:rPr>
          <w:rFonts w:ascii="Arial Narrow" w:hAnsi="Arial Narrow"/>
          <w:bCs/>
        </w:rPr>
        <w:t>, w tym zaewidencjonowane stanowiska archeologiczne Kiełczewo st. 15 AZP 59-25/30, Kiełczewo st. 17 AZP 59-25/31 ujęte w wojewódzkiej ewidencji zabytków</w:t>
      </w:r>
      <w:r w:rsidR="006B4BBB" w:rsidRPr="001372C1">
        <w:rPr>
          <w:rFonts w:ascii="Arial Narrow" w:hAnsi="Arial Narrow"/>
          <w:bCs/>
        </w:rPr>
        <w:t>.</w:t>
      </w:r>
      <w:r w:rsidR="00337004" w:rsidRPr="001372C1">
        <w:rPr>
          <w:rFonts w:ascii="Arial Narrow" w:hAnsi="Arial Narrow"/>
          <w:bCs/>
        </w:rPr>
        <w:t xml:space="preserve"> Działalność inwestycyjna w strefie „W” wymaga uzgodnienia z Konserwatorem Zabytków, który</w:t>
      </w:r>
      <w:r w:rsidR="001372C1">
        <w:rPr>
          <w:rFonts w:ascii="Arial Narrow" w:hAnsi="Arial Narrow"/>
          <w:bCs/>
        </w:rPr>
        <w:t xml:space="preserve"> </w:t>
      </w:r>
      <w:r w:rsidR="00337004" w:rsidRPr="00337004">
        <w:rPr>
          <w:rFonts w:ascii="Arial Narrow" w:hAnsi="Arial Narrow"/>
        </w:rPr>
        <w:t>określi warunki dopuszczające do realizacji inwestycji</w:t>
      </w:r>
      <w:r w:rsidR="001372C1">
        <w:rPr>
          <w:rFonts w:ascii="Arial Narrow" w:hAnsi="Arial Narrow"/>
        </w:rPr>
        <w:t>.</w:t>
      </w:r>
    </w:p>
    <w:p w14:paraId="1CC9A9AC" w14:textId="77777777" w:rsidR="00143530" w:rsidRPr="00CB18AD" w:rsidRDefault="00143530" w:rsidP="00CB18AD">
      <w:pPr>
        <w:spacing w:line="360" w:lineRule="auto"/>
        <w:jc w:val="both"/>
        <w:rPr>
          <w:rFonts w:ascii="Arial Narrow" w:hAnsi="Arial Narrow"/>
        </w:rPr>
      </w:pPr>
    </w:p>
    <w:p w14:paraId="7F7EF762" w14:textId="77777777" w:rsidR="00920271" w:rsidRPr="00920271" w:rsidRDefault="000024E9" w:rsidP="00920271">
      <w:pPr>
        <w:spacing w:line="360" w:lineRule="auto"/>
        <w:jc w:val="both"/>
        <w:rPr>
          <w:rFonts w:ascii="Arial Narrow" w:hAnsi="Arial Narrow"/>
        </w:rPr>
      </w:pPr>
      <w:r w:rsidRPr="001D747B">
        <w:rPr>
          <w:rFonts w:ascii="Arial Narrow" w:hAnsi="Arial Narrow"/>
          <w:b/>
          <w:bCs/>
        </w:rPr>
        <w:t>§ 8</w:t>
      </w:r>
      <w:r w:rsidRPr="001D747B">
        <w:rPr>
          <w:rFonts w:ascii="Arial Narrow" w:hAnsi="Arial Narrow"/>
          <w:b/>
        </w:rPr>
        <w:t>.</w:t>
      </w:r>
      <w:r>
        <w:rPr>
          <w:rFonts w:ascii="Arial Narrow" w:hAnsi="Arial Narrow"/>
          <w:b/>
        </w:rPr>
        <w:t xml:space="preserve"> </w:t>
      </w:r>
      <w:r w:rsidR="00173F11" w:rsidRPr="001D747B">
        <w:rPr>
          <w:rFonts w:ascii="Arial Narrow" w:hAnsi="Arial Narrow"/>
        </w:rPr>
        <w:t xml:space="preserve">W zakresie wymagań wynikających z potrzeb kształtowania przestrzeni publicznych </w:t>
      </w:r>
      <w:r w:rsidR="00577F79" w:rsidRPr="00577F79">
        <w:rPr>
          <w:rFonts w:ascii="Arial Narrow" w:hAnsi="Arial Narrow"/>
        </w:rPr>
        <w:t>obowiązują ustalenia §</w:t>
      </w:r>
      <w:r w:rsidR="00577F79">
        <w:rPr>
          <w:rFonts w:ascii="Arial Narrow" w:hAnsi="Arial Narrow"/>
        </w:rPr>
        <w:t xml:space="preserve"> </w:t>
      </w:r>
      <w:r w:rsidR="00EA42BF">
        <w:rPr>
          <w:rFonts w:ascii="Arial Narrow" w:hAnsi="Arial Narrow"/>
        </w:rPr>
        <w:t>10</w:t>
      </w:r>
      <w:r w:rsidR="00173F11" w:rsidRPr="001D747B">
        <w:rPr>
          <w:rFonts w:ascii="Arial Narrow" w:hAnsi="Arial Narrow"/>
        </w:rPr>
        <w:t>.</w:t>
      </w:r>
    </w:p>
    <w:p w14:paraId="44E56AE1" w14:textId="77777777" w:rsidR="006D74C7" w:rsidRPr="001D747B" w:rsidRDefault="006D74C7" w:rsidP="000024E9">
      <w:pPr>
        <w:spacing w:line="360" w:lineRule="auto"/>
        <w:rPr>
          <w:rFonts w:ascii="Arial Narrow" w:hAnsi="Arial Narrow"/>
        </w:rPr>
      </w:pPr>
    </w:p>
    <w:p w14:paraId="30421261" w14:textId="25F011D0" w:rsidR="006D74C7" w:rsidRPr="001D747B" w:rsidRDefault="000024E9" w:rsidP="006D74C7">
      <w:pPr>
        <w:pStyle w:val="Default"/>
        <w:tabs>
          <w:tab w:val="left" w:pos="357"/>
        </w:tabs>
        <w:spacing w:line="360" w:lineRule="auto"/>
        <w:jc w:val="both"/>
        <w:rPr>
          <w:rFonts w:ascii="Arial Narrow" w:hAnsi="Arial Narrow"/>
          <w:color w:val="auto"/>
        </w:rPr>
      </w:pPr>
      <w:r w:rsidRPr="001D747B">
        <w:rPr>
          <w:rFonts w:ascii="Arial Narrow" w:hAnsi="Arial Narrow"/>
          <w:b/>
          <w:color w:val="auto"/>
        </w:rPr>
        <w:t>§ 9.</w:t>
      </w:r>
      <w:r>
        <w:rPr>
          <w:rFonts w:ascii="Arial Narrow" w:hAnsi="Arial Narrow"/>
          <w:b/>
          <w:color w:val="auto"/>
        </w:rPr>
        <w:t xml:space="preserve"> </w:t>
      </w:r>
      <w:r w:rsidR="006D74C7" w:rsidRPr="001D747B">
        <w:rPr>
          <w:rFonts w:ascii="Arial Narrow" w:hAnsi="Arial Narrow"/>
          <w:color w:val="auto"/>
        </w:rPr>
        <w:t xml:space="preserve">W zakresie zasad kształtowania zabudowy oraz wskaźników zagospodarowania terenu, na terenach </w:t>
      </w:r>
      <w:r w:rsidR="006B4BBB" w:rsidRPr="001D747B">
        <w:rPr>
          <w:rFonts w:ascii="Arial Narrow" w:hAnsi="Arial Narrow"/>
        </w:rPr>
        <w:t>zabudowy mieszkaniowej jednorodzinnej</w:t>
      </w:r>
      <w:r w:rsidR="006B4BBB" w:rsidRPr="001D747B">
        <w:rPr>
          <w:rFonts w:ascii="Arial Narrow" w:hAnsi="Arial Narrow"/>
          <w:color w:val="auto"/>
        </w:rPr>
        <w:t xml:space="preserve"> </w:t>
      </w:r>
      <w:r w:rsidR="006D74C7" w:rsidRPr="001D747B">
        <w:rPr>
          <w:rFonts w:ascii="Arial Narrow" w:hAnsi="Arial Narrow"/>
          <w:color w:val="auto"/>
        </w:rPr>
        <w:t xml:space="preserve">oznaczonych na rysunku </w:t>
      </w:r>
      <w:r w:rsidR="006D74C7" w:rsidRPr="00954009">
        <w:rPr>
          <w:rFonts w:ascii="Arial Narrow" w:hAnsi="Arial Narrow"/>
          <w:color w:val="auto"/>
        </w:rPr>
        <w:t>planu symbol</w:t>
      </w:r>
      <w:r w:rsidR="00434263">
        <w:rPr>
          <w:rFonts w:ascii="Arial Narrow" w:hAnsi="Arial Narrow"/>
          <w:color w:val="auto"/>
        </w:rPr>
        <w:t>a</w:t>
      </w:r>
      <w:r w:rsidR="006D74C7">
        <w:rPr>
          <w:rFonts w:ascii="Arial Narrow" w:hAnsi="Arial Narrow"/>
          <w:color w:val="auto"/>
        </w:rPr>
        <w:t>m</w:t>
      </w:r>
      <w:r w:rsidR="00434263">
        <w:rPr>
          <w:rFonts w:ascii="Arial Narrow" w:hAnsi="Arial Narrow"/>
          <w:color w:val="auto"/>
        </w:rPr>
        <w:t>i</w:t>
      </w:r>
      <w:r w:rsidR="006D74C7">
        <w:rPr>
          <w:rFonts w:ascii="Arial Narrow" w:hAnsi="Arial Narrow"/>
          <w:color w:val="auto"/>
        </w:rPr>
        <w:t xml:space="preserve"> </w:t>
      </w:r>
      <w:r w:rsidR="00434263" w:rsidRPr="00264607">
        <w:rPr>
          <w:rFonts w:ascii="Arial Narrow" w:hAnsi="Arial Narrow"/>
          <w:b/>
        </w:rPr>
        <w:t xml:space="preserve">1MN, 2MN, 3MN, 4MN, 5MN, 6MN, 7MN, </w:t>
      </w:r>
      <w:r w:rsidR="00434263" w:rsidRPr="00082AA3">
        <w:rPr>
          <w:rFonts w:ascii="Arial Narrow" w:hAnsi="Arial Narrow"/>
          <w:b/>
        </w:rPr>
        <w:t>8MN, 9MN, 10MN,</w:t>
      </w:r>
      <w:r w:rsidR="00434263" w:rsidRPr="00264607">
        <w:rPr>
          <w:rFonts w:ascii="Arial Narrow" w:hAnsi="Arial Narrow"/>
          <w:b/>
        </w:rPr>
        <w:t xml:space="preserve"> 11MN, 12MN, 13MN</w:t>
      </w:r>
      <w:r w:rsidR="006D74C7">
        <w:rPr>
          <w:rFonts w:ascii="Arial Narrow" w:hAnsi="Arial Narrow"/>
          <w:b/>
          <w:color w:val="auto"/>
        </w:rPr>
        <w:t xml:space="preserve"> </w:t>
      </w:r>
      <w:r w:rsidR="006D74C7" w:rsidRPr="001D747B">
        <w:rPr>
          <w:rFonts w:ascii="Arial Narrow" w:hAnsi="Arial Narrow"/>
          <w:color w:val="auto"/>
        </w:rPr>
        <w:t>ustala się:</w:t>
      </w:r>
    </w:p>
    <w:p w14:paraId="71C7E881" w14:textId="77777777" w:rsidR="006D74C7" w:rsidRDefault="006D74C7" w:rsidP="00EA42BF">
      <w:pPr>
        <w:pStyle w:val="Default"/>
        <w:numPr>
          <w:ilvl w:val="0"/>
          <w:numId w:val="8"/>
        </w:numPr>
        <w:tabs>
          <w:tab w:val="left" w:pos="709"/>
        </w:tabs>
        <w:spacing w:line="360" w:lineRule="auto"/>
        <w:ind w:left="709" w:hanging="357"/>
        <w:jc w:val="both"/>
        <w:rPr>
          <w:rFonts w:ascii="Arial Narrow" w:hAnsi="Arial Narrow"/>
          <w:color w:val="auto"/>
        </w:rPr>
      </w:pPr>
      <w:r w:rsidRPr="001D747B">
        <w:rPr>
          <w:rFonts w:ascii="Arial Narrow" w:hAnsi="Arial Narrow"/>
          <w:color w:val="auto"/>
        </w:rPr>
        <w:t>lokalizację zabudowy mieszkaniowej jednorodzinnej wolnostojącej, przy czym na jednej działce dopuszcza się usytuowanie nie więcej niż jednego budynku mieszkalnego;</w:t>
      </w:r>
    </w:p>
    <w:p w14:paraId="1D2F91D4" w14:textId="77777777" w:rsidR="00FA2DDC" w:rsidRPr="00FA2DDC" w:rsidRDefault="00FA2DDC" w:rsidP="00EA42BF">
      <w:pPr>
        <w:pStyle w:val="Default"/>
        <w:numPr>
          <w:ilvl w:val="0"/>
          <w:numId w:val="8"/>
        </w:numPr>
        <w:tabs>
          <w:tab w:val="left" w:pos="709"/>
        </w:tabs>
        <w:spacing w:line="360" w:lineRule="auto"/>
        <w:ind w:left="709" w:hanging="357"/>
        <w:jc w:val="both"/>
        <w:rPr>
          <w:rFonts w:ascii="Arial Narrow" w:hAnsi="Arial Narrow"/>
          <w:color w:val="auto"/>
        </w:rPr>
      </w:pPr>
      <w:r w:rsidRPr="00FA2DDC">
        <w:rPr>
          <w:rFonts w:ascii="Arial Narrow" w:hAnsi="Arial Narrow"/>
          <w:color w:val="auto"/>
        </w:rPr>
        <w:t>dopuszczenie lokalizacji:</w:t>
      </w:r>
    </w:p>
    <w:p w14:paraId="44FA3A52" w14:textId="77777777" w:rsidR="00FA2DDC" w:rsidRPr="00EA42BF" w:rsidRDefault="00FA2DDC" w:rsidP="00EA42BF">
      <w:pPr>
        <w:pStyle w:val="Akapitzlist"/>
        <w:numPr>
          <w:ilvl w:val="0"/>
          <w:numId w:val="19"/>
        </w:numPr>
        <w:tabs>
          <w:tab w:val="left" w:pos="709"/>
        </w:tabs>
        <w:spacing w:line="360" w:lineRule="auto"/>
        <w:jc w:val="both"/>
        <w:rPr>
          <w:rFonts w:ascii="Arial Narrow" w:hAnsi="Arial Narrow"/>
          <w:color w:val="000000"/>
        </w:rPr>
      </w:pPr>
      <w:r w:rsidRPr="00EA42BF">
        <w:rPr>
          <w:rFonts w:ascii="Arial Narrow" w:hAnsi="Arial Narrow"/>
          <w:color w:val="000000"/>
        </w:rPr>
        <w:t>budynków pomocniczych i wiat,</w:t>
      </w:r>
    </w:p>
    <w:p w14:paraId="4E9C407E" w14:textId="77777777" w:rsidR="00FA2DDC" w:rsidRPr="00EA42BF" w:rsidRDefault="00FA2DDC" w:rsidP="00EA42BF">
      <w:pPr>
        <w:pStyle w:val="Akapitzlist"/>
        <w:numPr>
          <w:ilvl w:val="0"/>
          <w:numId w:val="19"/>
        </w:numPr>
        <w:tabs>
          <w:tab w:val="left" w:pos="709"/>
        </w:tabs>
        <w:spacing w:line="360" w:lineRule="auto"/>
        <w:jc w:val="both"/>
        <w:rPr>
          <w:rFonts w:ascii="Arial Narrow" w:hAnsi="Arial Narrow"/>
          <w:color w:val="000000"/>
        </w:rPr>
      </w:pPr>
      <w:r w:rsidRPr="00EA42BF">
        <w:rPr>
          <w:rFonts w:ascii="Arial Narrow" w:hAnsi="Arial Narrow"/>
          <w:color w:val="000000"/>
        </w:rPr>
        <w:t>sieci i obiektów infrastruktury technicznej,</w:t>
      </w:r>
    </w:p>
    <w:p w14:paraId="5B630068" w14:textId="77777777" w:rsidR="00FA2DDC" w:rsidRPr="00EA42BF" w:rsidRDefault="00FA2DDC" w:rsidP="00EA42BF">
      <w:pPr>
        <w:pStyle w:val="Akapitzlist"/>
        <w:numPr>
          <w:ilvl w:val="0"/>
          <w:numId w:val="19"/>
        </w:numPr>
        <w:tabs>
          <w:tab w:val="left" w:pos="709"/>
        </w:tabs>
        <w:spacing w:line="360" w:lineRule="auto"/>
        <w:jc w:val="both"/>
        <w:rPr>
          <w:rFonts w:ascii="Arial Narrow" w:hAnsi="Arial Narrow"/>
          <w:color w:val="000000"/>
        </w:rPr>
      </w:pPr>
      <w:r w:rsidRPr="00EA42BF">
        <w:rPr>
          <w:rFonts w:ascii="Arial Narrow" w:hAnsi="Arial Narrow"/>
          <w:color w:val="000000"/>
        </w:rPr>
        <w:t>dojść i dojazdów;</w:t>
      </w:r>
    </w:p>
    <w:p w14:paraId="00137F6F" w14:textId="77777777" w:rsidR="00A115B0" w:rsidRPr="00A115B0" w:rsidRDefault="00A115B0" w:rsidP="00A115B0">
      <w:pPr>
        <w:pStyle w:val="Default"/>
        <w:numPr>
          <w:ilvl w:val="0"/>
          <w:numId w:val="8"/>
        </w:numPr>
        <w:tabs>
          <w:tab w:val="left" w:pos="709"/>
        </w:tabs>
        <w:spacing w:line="360" w:lineRule="auto"/>
        <w:ind w:left="709" w:hanging="357"/>
        <w:jc w:val="both"/>
        <w:rPr>
          <w:rFonts w:ascii="Arial Narrow" w:hAnsi="Arial Narrow"/>
          <w:color w:val="auto"/>
        </w:rPr>
      </w:pPr>
      <w:r w:rsidRPr="00A115B0">
        <w:rPr>
          <w:rFonts w:ascii="Arial Narrow" w:hAnsi="Arial Narrow"/>
          <w:color w:val="auto"/>
        </w:rPr>
        <w:t xml:space="preserve">dopuszczenie lokalizacji budynków </w:t>
      </w:r>
      <w:r w:rsidR="00B84468">
        <w:rPr>
          <w:rFonts w:ascii="Arial Narrow" w:hAnsi="Arial Narrow"/>
          <w:color w:val="auto"/>
        </w:rPr>
        <w:t>pomocniczych i wiat</w:t>
      </w:r>
      <w:r w:rsidRPr="00A115B0">
        <w:rPr>
          <w:rFonts w:ascii="Arial Narrow" w:hAnsi="Arial Narrow"/>
          <w:color w:val="auto"/>
        </w:rPr>
        <w:t xml:space="preserve"> bezpośrednio przy granicy działki</w:t>
      </w:r>
      <w:r w:rsidR="00D66B56">
        <w:rPr>
          <w:rFonts w:ascii="Arial Narrow" w:hAnsi="Arial Narrow"/>
          <w:color w:val="auto"/>
        </w:rPr>
        <w:t xml:space="preserve"> lub w odległości 1,5 m od tej granicy</w:t>
      </w:r>
      <w:r w:rsidRPr="00A115B0">
        <w:rPr>
          <w:rFonts w:ascii="Arial Narrow" w:hAnsi="Arial Narrow"/>
          <w:color w:val="auto"/>
        </w:rPr>
        <w:t>;</w:t>
      </w:r>
    </w:p>
    <w:p w14:paraId="070C7D26" w14:textId="77777777" w:rsidR="00B45BFE" w:rsidRPr="00B45BFE" w:rsidRDefault="00B45BFE" w:rsidP="00EA42BF">
      <w:pPr>
        <w:pStyle w:val="Default"/>
        <w:numPr>
          <w:ilvl w:val="0"/>
          <w:numId w:val="8"/>
        </w:numPr>
        <w:tabs>
          <w:tab w:val="left" w:pos="709"/>
        </w:tabs>
        <w:spacing w:line="360" w:lineRule="auto"/>
        <w:ind w:left="709" w:hanging="357"/>
        <w:jc w:val="both"/>
        <w:rPr>
          <w:rFonts w:ascii="Arial Narrow" w:hAnsi="Arial Narrow"/>
          <w:color w:val="auto"/>
        </w:rPr>
      </w:pPr>
      <w:r w:rsidRPr="00B45BFE">
        <w:rPr>
          <w:rFonts w:ascii="Arial Narrow" w:hAnsi="Arial Narrow"/>
          <w:color w:val="auto"/>
        </w:rPr>
        <w:t xml:space="preserve">powierzchnię zabudowy budynku </w:t>
      </w:r>
      <w:r>
        <w:rPr>
          <w:rFonts w:ascii="Arial Narrow" w:hAnsi="Arial Narrow"/>
          <w:color w:val="auto"/>
        </w:rPr>
        <w:t>pomocniczego</w:t>
      </w:r>
      <w:r w:rsidRPr="00B45BFE">
        <w:rPr>
          <w:rFonts w:ascii="Arial Narrow" w:hAnsi="Arial Narrow"/>
          <w:color w:val="auto"/>
        </w:rPr>
        <w:t xml:space="preserve"> nie większą niż 50 m</w:t>
      </w:r>
      <w:r w:rsidRPr="00B45BFE">
        <w:rPr>
          <w:rFonts w:ascii="Arial Narrow" w:hAnsi="Arial Narrow"/>
          <w:color w:val="auto"/>
          <w:vertAlign w:val="superscript"/>
        </w:rPr>
        <w:t>2</w:t>
      </w:r>
      <w:r w:rsidRPr="00B45BFE">
        <w:rPr>
          <w:rFonts w:ascii="Arial Narrow" w:hAnsi="Arial Narrow"/>
          <w:color w:val="auto"/>
        </w:rPr>
        <w:t>;</w:t>
      </w:r>
    </w:p>
    <w:p w14:paraId="0529DAA6" w14:textId="77777777" w:rsidR="006D74C7" w:rsidRPr="001D747B" w:rsidRDefault="006D74C7" w:rsidP="00EA42BF">
      <w:pPr>
        <w:pStyle w:val="Default"/>
        <w:numPr>
          <w:ilvl w:val="0"/>
          <w:numId w:val="8"/>
        </w:numPr>
        <w:tabs>
          <w:tab w:val="left" w:pos="709"/>
        </w:tabs>
        <w:spacing w:line="360" w:lineRule="auto"/>
        <w:ind w:left="709" w:hanging="357"/>
        <w:jc w:val="both"/>
        <w:rPr>
          <w:rFonts w:ascii="Arial Narrow" w:hAnsi="Arial Narrow"/>
          <w:color w:val="auto"/>
        </w:rPr>
      </w:pPr>
      <w:r w:rsidRPr="001D747B">
        <w:rPr>
          <w:rFonts w:ascii="Arial Narrow" w:hAnsi="Arial Narrow"/>
          <w:color w:val="auto"/>
        </w:rPr>
        <w:t>maksymalną powierzchni</w:t>
      </w:r>
      <w:r w:rsidR="00B9059D">
        <w:rPr>
          <w:rFonts w:ascii="Arial Narrow" w:hAnsi="Arial Narrow"/>
          <w:color w:val="auto"/>
        </w:rPr>
        <w:t>ę</w:t>
      </w:r>
      <w:r w:rsidRPr="001D747B">
        <w:rPr>
          <w:rFonts w:ascii="Arial Narrow" w:hAnsi="Arial Narrow"/>
          <w:color w:val="auto"/>
        </w:rPr>
        <w:t xml:space="preserve"> zabudowy – </w:t>
      </w:r>
      <w:r w:rsidR="00FA2DDC">
        <w:rPr>
          <w:rFonts w:ascii="Arial Narrow" w:hAnsi="Arial Narrow"/>
          <w:color w:val="auto"/>
        </w:rPr>
        <w:t>40</w:t>
      </w:r>
      <w:r w:rsidRPr="001D747B">
        <w:rPr>
          <w:rFonts w:ascii="Arial Narrow" w:hAnsi="Arial Narrow"/>
          <w:color w:val="auto"/>
        </w:rPr>
        <w:t>% powierzchni działki</w:t>
      </w:r>
      <w:r w:rsidR="00885CE6">
        <w:rPr>
          <w:rFonts w:ascii="Arial Narrow" w:hAnsi="Arial Narrow"/>
          <w:color w:val="auto"/>
        </w:rPr>
        <w:t>;</w:t>
      </w:r>
    </w:p>
    <w:p w14:paraId="31B5CA25" w14:textId="77777777" w:rsidR="006D74C7" w:rsidRPr="001D747B" w:rsidRDefault="006D74C7" w:rsidP="00EA42BF">
      <w:pPr>
        <w:pStyle w:val="Default"/>
        <w:numPr>
          <w:ilvl w:val="0"/>
          <w:numId w:val="8"/>
        </w:numPr>
        <w:tabs>
          <w:tab w:val="left" w:pos="709"/>
        </w:tabs>
        <w:spacing w:line="360" w:lineRule="auto"/>
        <w:ind w:left="709" w:hanging="357"/>
        <w:jc w:val="both"/>
        <w:rPr>
          <w:rFonts w:ascii="Arial Narrow" w:hAnsi="Arial Narrow"/>
          <w:color w:val="auto"/>
        </w:rPr>
      </w:pPr>
      <w:r w:rsidRPr="001D747B">
        <w:rPr>
          <w:rFonts w:ascii="Arial Narrow" w:hAnsi="Arial Narrow"/>
          <w:color w:val="auto"/>
        </w:rPr>
        <w:t>minimalną powierzchni</w:t>
      </w:r>
      <w:r w:rsidR="00B9059D">
        <w:rPr>
          <w:rFonts w:ascii="Arial Narrow" w:hAnsi="Arial Narrow"/>
          <w:color w:val="auto"/>
        </w:rPr>
        <w:t>ę</w:t>
      </w:r>
      <w:r w:rsidRPr="001D747B">
        <w:rPr>
          <w:rFonts w:ascii="Arial Narrow" w:hAnsi="Arial Narrow"/>
          <w:color w:val="auto"/>
        </w:rPr>
        <w:t xml:space="preserve"> biologicznie czynną – 30% powierzchni działki;</w:t>
      </w:r>
    </w:p>
    <w:p w14:paraId="2618CBCC" w14:textId="77777777" w:rsidR="006D74C7" w:rsidRDefault="006D74C7" w:rsidP="00EA42BF">
      <w:pPr>
        <w:pStyle w:val="Default"/>
        <w:numPr>
          <w:ilvl w:val="0"/>
          <w:numId w:val="8"/>
        </w:numPr>
        <w:tabs>
          <w:tab w:val="left" w:pos="709"/>
        </w:tabs>
        <w:spacing w:line="360" w:lineRule="auto"/>
        <w:ind w:left="709" w:hanging="357"/>
        <w:jc w:val="both"/>
        <w:rPr>
          <w:rFonts w:ascii="Arial Narrow" w:hAnsi="Arial Narrow"/>
          <w:color w:val="auto"/>
        </w:rPr>
      </w:pPr>
      <w:r w:rsidRPr="001D747B">
        <w:rPr>
          <w:rFonts w:ascii="Arial Narrow" w:hAnsi="Arial Narrow"/>
          <w:color w:val="auto"/>
        </w:rPr>
        <w:t>intensywność zabudowy dla działki od 0,</w:t>
      </w:r>
      <w:r w:rsidR="00D66B56">
        <w:rPr>
          <w:rFonts w:ascii="Arial Narrow" w:hAnsi="Arial Narrow"/>
          <w:color w:val="auto"/>
        </w:rPr>
        <w:t>0</w:t>
      </w:r>
      <w:r w:rsidRPr="001D747B">
        <w:rPr>
          <w:rFonts w:ascii="Arial Narrow" w:hAnsi="Arial Narrow"/>
          <w:color w:val="auto"/>
        </w:rPr>
        <w:t>1 do 1,</w:t>
      </w:r>
      <w:r w:rsidR="00FE44CA">
        <w:rPr>
          <w:rFonts w:ascii="Arial Narrow" w:hAnsi="Arial Narrow"/>
          <w:color w:val="auto"/>
        </w:rPr>
        <w:t>2</w:t>
      </w:r>
      <w:r w:rsidRPr="001D747B">
        <w:rPr>
          <w:rFonts w:ascii="Arial Narrow" w:hAnsi="Arial Narrow"/>
          <w:color w:val="auto"/>
        </w:rPr>
        <w:t>;</w:t>
      </w:r>
    </w:p>
    <w:p w14:paraId="204F1705" w14:textId="77777777" w:rsidR="00FA2DDC" w:rsidRPr="00FA2DDC" w:rsidRDefault="00FA2DDC" w:rsidP="00EA42BF">
      <w:pPr>
        <w:pStyle w:val="Default"/>
        <w:numPr>
          <w:ilvl w:val="0"/>
          <w:numId w:val="8"/>
        </w:numPr>
        <w:tabs>
          <w:tab w:val="left" w:pos="709"/>
        </w:tabs>
        <w:spacing w:line="360" w:lineRule="auto"/>
        <w:ind w:left="709" w:hanging="357"/>
        <w:jc w:val="both"/>
        <w:rPr>
          <w:rFonts w:ascii="Arial Narrow" w:hAnsi="Arial Narrow"/>
          <w:color w:val="auto"/>
        </w:rPr>
      </w:pPr>
      <w:r w:rsidRPr="00FA2DDC">
        <w:rPr>
          <w:rFonts w:ascii="Arial Narrow" w:hAnsi="Arial Narrow"/>
          <w:color w:val="auto"/>
        </w:rPr>
        <w:t>dopuszczenie lokalizacji jednej kondygnacji podziemnej;</w:t>
      </w:r>
    </w:p>
    <w:p w14:paraId="1532E05A" w14:textId="77777777" w:rsidR="006D74C7" w:rsidRPr="001D747B" w:rsidRDefault="006D74C7" w:rsidP="00EA42BF">
      <w:pPr>
        <w:pStyle w:val="Default"/>
        <w:numPr>
          <w:ilvl w:val="0"/>
          <w:numId w:val="8"/>
        </w:numPr>
        <w:tabs>
          <w:tab w:val="left" w:pos="709"/>
        </w:tabs>
        <w:spacing w:line="360" w:lineRule="auto"/>
        <w:ind w:left="709" w:hanging="357"/>
        <w:jc w:val="both"/>
        <w:rPr>
          <w:rFonts w:ascii="Arial Narrow" w:hAnsi="Arial Narrow"/>
          <w:color w:val="auto"/>
        </w:rPr>
      </w:pPr>
      <w:r w:rsidRPr="00BA4001">
        <w:rPr>
          <w:rFonts w:ascii="Arial Narrow" w:hAnsi="Arial Narrow"/>
          <w:color w:val="auto"/>
        </w:rPr>
        <w:t>wysokość zabudowy</w:t>
      </w:r>
      <w:r w:rsidR="00BA4001">
        <w:rPr>
          <w:rFonts w:ascii="Arial Narrow" w:hAnsi="Arial Narrow"/>
          <w:color w:val="auto"/>
        </w:rPr>
        <w:t xml:space="preserve"> mierzoną przy głównym wejściu do budynku</w:t>
      </w:r>
      <w:r w:rsidRPr="001D747B">
        <w:rPr>
          <w:rFonts w:ascii="Arial Narrow" w:hAnsi="Arial Narrow"/>
          <w:color w:val="auto"/>
        </w:rPr>
        <w:t>:</w:t>
      </w:r>
    </w:p>
    <w:p w14:paraId="5BD5A5C0" w14:textId="77777777" w:rsidR="006D74C7" w:rsidRPr="00EA42BF" w:rsidRDefault="006D74C7" w:rsidP="00EA42BF">
      <w:pPr>
        <w:pStyle w:val="Akapitzlist"/>
        <w:numPr>
          <w:ilvl w:val="0"/>
          <w:numId w:val="20"/>
        </w:numPr>
        <w:tabs>
          <w:tab w:val="left" w:pos="709"/>
        </w:tabs>
        <w:spacing w:line="360" w:lineRule="auto"/>
        <w:jc w:val="both"/>
        <w:rPr>
          <w:rFonts w:ascii="Arial Narrow" w:hAnsi="Arial Narrow"/>
          <w:color w:val="000000"/>
        </w:rPr>
      </w:pPr>
      <w:r w:rsidRPr="00EA42BF">
        <w:rPr>
          <w:rFonts w:ascii="Arial Narrow" w:hAnsi="Arial Narrow"/>
          <w:color w:val="000000"/>
        </w:rPr>
        <w:t>dla budynków mieszkalnych do 2 kondygnacji nadziemnych, przy czym nie więcej niż 1</w:t>
      </w:r>
      <w:r w:rsidR="00FE44CA" w:rsidRPr="00EA42BF">
        <w:rPr>
          <w:rFonts w:ascii="Arial Narrow" w:hAnsi="Arial Narrow"/>
          <w:color w:val="000000"/>
        </w:rPr>
        <w:t>0</w:t>
      </w:r>
      <w:r w:rsidRPr="00EA42BF">
        <w:rPr>
          <w:rFonts w:ascii="Arial Narrow" w:hAnsi="Arial Narrow"/>
          <w:color w:val="000000"/>
        </w:rPr>
        <w:t xml:space="preserve"> m do najwyższego punktu dachu;</w:t>
      </w:r>
    </w:p>
    <w:p w14:paraId="2E449469" w14:textId="77777777" w:rsidR="006D74C7" w:rsidRPr="00EA42BF" w:rsidRDefault="006D74C7" w:rsidP="00EA42BF">
      <w:pPr>
        <w:pStyle w:val="Akapitzlist"/>
        <w:numPr>
          <w:ilvl w:val="0"/>
          <w:numId w:val="20"/>
        </w:numPr>
        <w:tabs>
          <w:tab w:val="left" w:pos="709"/>
        </w:tabs>
        <w:spacing w:line="360" w:lineRule="auto"/>
        <w:jc w:val="both"/>
        <w:rPr>
          <w:rFonts w:ascii="Arial Narrow" w:hAnsi="Arial Narrow"/>
          <w:color w:val="000000"/>
        </w:rPr>
      </w:pPr>
      <w:r w:rsidRPr="00EA42BF">
        <w:rPr>
          <w:rFonts w:ascii="Arial Narrow" w:hAnsi="Arial Narrow"/>
          <w:color w:val="000000"/>
        </w:rPr>
        <w:t xml:space="preserve">dla budynków pomocniczych </w:t>
      </w:r>
      <w:r w:rsidR="00DE3FD1" w:rsidRPr="00EA42BF">
        <w:rPr>
          <w:rFonts w:ascii="Arial Narrow" w:hAnsi="Arial Narrow"/>
          <w:color w:val="000000"/>
        </w:rPr>
        <w:t xml:space="preserve">i wiat </w:t>
      </w:r>
      <w:r w:rsidRPr="00EA42BF">
        <w:rPr>
          <w:rFonts w:ascii="Arial Narrow" w:hAnsi="Arial Narrow"/>
          <w:color w:val="000000"/>
        </w:rPr>
        <w:t xml:space="preserve">nie więcej niż </w:t>
      </w:r>
      <w:r w:rsidR="00FE44CA" w:rsidRPr="00EA42BF">
        <w:rPr>
          <w:rFonts w:ascii="Arial Narrow" w:hAnsi="Arial Narrow"/>
          <w:color w:val="000000"/>
        </w:rPr>
        <w:t>5</w:t>
      </w:r>
      <w:r w:rsidRPr="00EA42BF">
        <w:rPr>
          <w:rFonts w:ascii="Arial Narrow" w:hAnsi="Arial Narrow"/>
          <w:color w:val="000000"/>
        </w:rPr>
        <w:t xml:space="preserve"> m do najwyższego punktu dachu;</w:t>
      </w:r>
    </w:p>
    <w:p w14:paraId="17FE5BEF" w14:textId="77777777" w:rsidR="00DE3FD1" w:rsidRDefault="00F425FA" w:rsidP="00EA42BF">
      <w:pPr>
        <w:pStyle w:val="Default"/>
        <w:numPr>
          <w:ilvl w:val="0"/>
          <w:numId w:val="8"/>
        </w:numPr>
        <w:tabs>
          <w:tab w:val="left" w:pos="709"/>
        </w:tabs>
        <w:spacing w:line="360" w:lineRule="auto"/>
        <w:ind w:left="709" w:hanging="357"/>
        <w:jc w:val="both"/>
        <w:rPr>
          <w:rFonts w:ascii="Arial Narrow" w:hAnsi="Arial Narrow"/>
        </w:rPr>
      </w:pPr>
      <w:r w:rsidRPr="00F425FA">
        <w:rPr>
          <w:rFonts w:ascii="Arial Narrow" w:hAnsi="Arial Narrow"/>
        </w:rPr>
        <w:t>geometria dachów</w:t>
      </w:r>
      <w:r w:rsidR="00DE3FD1">
        <w:rPr>
          <w:rFonts w:ascii="Arial Narrow" w:hAnsi="Arial Narrow"/>
        </w:rPr>
        <w:t>:</w:t>
      </w:r>
    </w:p>
    <w:p w14:paraId="1419A6DC" w14:textId="77777777" w:rsidR="00B920D4" w:rsidRPr="00EA42BF" w:rsidRDefault="00DE3FD1" w:rsidP="00EA42BF">
      <w:pPr>
        <w:pStyle w:val="Akapitzlist"/>
        <w:numPr>
          <w:ilvl w:val="0"/>
          <w:numId w:val="21"/>
        </w:numPr>
        <w:tabs>
          <w:tab w:val="left" w:pos="709"/>
        </w:tabs>
        <w:spacing w:line="360" w:lineRule="auto"/>
        <w:jc w:val="both"/>
        <w:rPr>
          <w:rFonts w:ascii="Arial Narrow" w:hAnsi="Arial Narrow"/>
          <w:color w:val="000000"/>
        </w:rPr>
      </w:pPr>
      <w:r w:rsidRPr="00EA42BF">
        <w:rPr>
          <w:rFonts w:ascii="Arial Narrow" w:hAnsi="Arial Narrow"/>
          <w:color w:val="000000"/>
        </w:rPr>
        <w:t>dla budynków mieszkalnych</w:t>
      </w:r>
      <w:r w:rsidR="00F425FA" w:rsidRPr="00EA42BF">
        <w:rPr>
          <w:rFonts w:ascii="Arial Narrow" w:hAnsi="Arial Narrow"/>
          <w:color w:val="000000"/>
        </w:rPr>
        <w:t xml:space="preserve">: dach stromy, dwuspadowy, </w:t>
      </w:r>
      <w:r w:rsidR="00B920D4" w:rsidRPr="00EA42BF">
        <w:rPr>
          <w:rFonts w:ascii="Arial Narrow" w:hAnsi="Arial Narrow"/>
          <w:color w:val="000000"/>
        </w:rPr>
        <w:t xml:space="preserve">kąt nachylenia </w:t>
      </w:r>
      <w:r w:rsidR="00885CE6">
        <w:rPr>
          <w:rFonts w:ascii="Arial Narrow" w:hAnsi="Arial Narrow"/>
          <w:color w:val="000000"/>
        </w:rPr>
        <w:t xml:space="preserve">głównych </w:t>
      </w:r>
      <w:r w:rsidR="00B920D4" w:rsidRPr="00EA42BF">
        <w:rPr>
          <w:rFonts w:ascii="Arial Narrow" w:hAnsi="Arial Narrow"/>
          <w:color w:val="000000"/>
        </w:rPr>
        <w:t>połaci dachowych</w:t>
      </w:r>
      <w:r w:rsidRPr="00EA42BF">
        <w:rPr>
          <w:rFonts w:ascii="Arial Narrow" w:hAnsi="Arial Narrow"/>
          <w:color w:val="000000"/>
        </w:rPr>
        <w:t xml:space="preserve"> </w:t>
      </w:r>
      <w:r w:rsidR="00B45BFE" w:rsidRPr="00EA42BF">
        <w:rPr>
          <w:rFonts w:ascii="Arial Narrow" w:hAnsi="Arial Narrow"/>
          <w:color w:val="000000"/>
        </w:rPr>
        <w:t>od 30</w:t>
      </w:r>
      <w:r w:rsidR="00B45BFE" w:rsidRPr="00EA42BF">
        <w:rPr>
          <w:rFonts w:ascii="Arial Narrow" w:hAnsi="Arial Narrow"/>
          <w:color w:val="000000"/>
        </w:rPr>
        <w:sym w:font="Symbol" w:char="F0B0"/>
      </w:r>
      <w:r w:rsidR="00B45BFE" w:rsidRPr="00EA42BF">
        <w:rPr>
          <w:rFonts w:ascii="Arial Narrow" w:hAnsi="Arial Narrow"/>
          <w:color w:val="000000"/>
        </w:rPr>
        <w:t xml:space="preserve"> </w:t>
      </w:r>
      <w:r w:rsidRPr="00EA42BF">
        <w:rPr>
          <w:rFonts w:ascii="Arial Narrow" w:hAnsi="Arial Narrow"/>
          <w:color w:val="000000"/>
        </w:rPr>
        <w:t>do 45</w:t>
      </w:r>
      <w:r w:rsidRPr="00EA42BF">
        <w:rPr>
          <w:rFonts w:ascii="Arial Narrow" w:hAnsi="Arial Narrow"/>
          <w:color w:val="000000"/>
        </w:rPr>
        <w:sym w:font="Symbol" w:char="F0B0"/>
      </w:r>
      <w:r w:rsidRPr="00EA42BF">
        <w:rPr>
          <w:rFonts w:ascii="Arial Narrow" w:hAnsi="Arial Narrow"/>
          <w:color w:val="000000"/>
        </w:rPr>
        <w:t>, kalenica równoległa do frontowej granicy działki</w:t>
      </w:r>
      <w:r w:rsidR="00F317DE" w:rsidRPr="00EA42BF">
        <w:rPr>
          <w:rFonts w:ascii="Arial Narrow" w:hAnsi="Arial Narrow"/>
          <w:color w:val="000000"/>
        </w:rPr>
        <w:t>,</w:t>
      </w:r>
    </w:p>
    <w:p w14:paraId="372300E4" w14:textId="77777777" w:rsidR="00DE3FD1" w:rsidRPr="00EA42BF" w:rsidRDefault="00DE3FD1" w:rsidP="00EA42BF">
      <w:pPr>
        <w:pStyle w:val="Akapitzlist"/>
        <w:numPr>
          <w:ilvl w:val="0"/>
          <w:numId w:val="21"/>
        </w:numPr>
        <w:tabs>
          <w:tab w:val="left" w:pos="709"/>
        </w:tabs>
        <w:spacing w:line="360" w:lineRule="auto"/>
        <w:jc w:val="both"/>
        <w:rPr>
          <w:rFonts w:ascii="Arial Narrow" w:hAnsi="Arial Narrow"/>
          <w:color w:val="000000"/>
        </w:rPr>
      </w:pPr>
      <w:r w:rsidRPr="00EA42BF">
        <w:rPr>
          <w:rFonts w:ascii="Arial Narrow" w:hAnsi="Arial Narrow"/>
          <w:color w:val="000000"/>
        </w:rPr>
        <w:t xml:space="preserve">dla budynków pomocniczych i wiat: dach dwuspadowy, kąt nachylenia połaci dachowych </w:t>
      </w:r>
      <w:r w:rsidR="00D66B56">
        <w:rPr>
          <w:rFonts w:ascii="Arial Narrow" w:hAnsi="Arial Narrow"/>
          <w:color w:val="000000"/>
        </w:rPr>
        <w:t>jak na budynku mieszkalnym</w:t>
      </w:r>
      <w:r w:rsidRPr="00EA42BF">
        <w:rPr>
          <w:rFonts w:ascii="Arial Narrow" w:hAnsi="Arial Narrow"/>
          <w:color w:val="000000"/>
        </w:rPr>
        <w:t>;</w:t>
      </w:r>
    </w:p>
    <w:p w14:paraId="54E602CB" w14:textId="77777777" w:rsidR="00F317DE" w:rsidRDefault="00DE3FD1" w:rsidP="00EA42BF">
      <w:pPr>
        <w:pStyle w:val="Default"/>
        <w:numPr>
          <w:ilvl w:val="0"/>
          <w:numId w:val="8"/>
        </w:numPr>
        <w:tabs>
          <w:tab w:val="left" w:pos="709"/>
        </w:tabs>
        <w:spacing w:line="360" w:lineRule="auto"/>
        <w:ind w:left="709" w:hanging="357"/>
        <w:jc w:val="both"/>
        <w:rPr>
          <w:rFonts w:ascii="Arial Narrow" w:hAnsi="Arial Narrow"/>
          <w:color w:val="auto"/>
        </w:rPr>
      </w:pPr>
      <w:bookmarkStart w:id="5" w:name="_Hlk526844971"/>
      <w:r>
        <w:rPr>
          <w:rFonts w:ascii="Arial Narrow" w:hAnsi="Arial Narrow"/>
          <w:color w:val="auto"/>
        </w:rPr>
        <w:t>szerokość elewacji frontowej</w:t>
      </w:r>
      <w:r w:rsidR="00F317DE">
        <w:rPr>
          <w:rFonts w:ascii="Arial Narrow" w:hAnsi="Arial Narrow"/>
          <w:color w:val="auto"/>
        </w:rPr>
        <w:t>:</w:t>
      </w:r>
    </w:p>
    <w:p w14:paraId="17060907" w14:textId="77777777" w:rsidR="00DE3FD1" w:rsidRPr="00EA42BF" w:rsidRDefault="00DE3FD1" w:rsidP="00EA42BF">
      <w:pPr>
        <w:pStyle w:val="Akapitzlist"/>
        <w:numPr>
          <w:ilvl w:val="0"/>
          <w:numId w:val="22"/>
        </w:numPr>
        <w:tabs>
          <w:tab w:val="left" w:pos="709"/>
        </w:tabs>
        <w:spacing w:line="360" w:lineRule="auto"/>
        <w:jc w:val="both"/>
        <w:rPr>
          <w:rFonts w:ascii="Arial Narrow" w:hAnsi="Arial Narrow"/>
          <w:color w:val="000000"/>
        </w:rPr>
      </w:pPr>
      <w:r w:rsidRPr="00EA42BF">
        <w:rPr>
          <w:rFonts w:ascii="Arial Narrow" w:hAnsi="Arial Narrow"/>
          <w:color w:val="000000"/>
        </w:rPr>
        <w:t xml:space="preserve">budynku </w:t>
      </w:r>
      <w:r w:rsidR="00F317DE" w:rsidRPr="00EA42BF">
        <w:rPr>
          <w:rFonts w:ascii="Arial Narrow" w:hAnsi="Arial Narrow"/>
          <w:color w:val="000000"/>
        </w:rPr>
        <w:t xml:space="preserve">mieszkalnego </w:t>
      </w:r>
      <w:r w:rsidRPr="00EA42BF">
        <w:rPr>
          <w:rFonts w:ascii="Arial Narrow" w:hAnsi="Arial Narrow"/>
          <w:color w:val="000000"/>
        </w:rPr>
        <w:t>do 16 m</w:t>
      </w:r>
      <w:r w:rsidR="00F317DE" w:rsidRPr="00EA42BF">
        <w:rPr>
          <w:rFonts w:ascii="Arial Narrow" w:hAnsi="Arial Narrow"/>
          <w:color w:val="000000"/>
        </w:rPr>
        <w:t>,</w:t>
      </w:r>
    </w:p>
    <w:p w14:paraId="5D951EDE" w14:textId="77777777" w:rsidR="00F317DE" w:rsidRPr="00EA42BF" w:rsidRDefault="00F317DE" w:rsidP="00EA42BF">
      <w:pPr>
        <w:pStyle w:val="Akapitzlist"/>
        <w:numPr>
          <w:ilvl w:val="0"/>
          <w:numId w:val="22"/>
        </w:numPr>
        <w:tabs>
          <w:tab w:val="left" w:pos="709"/>
        </w:tabs>
        <w:spacing w:line="360" w:lineRule="auto"/>
        <w:jc w:val="both"/>
        <w:rPr>
          <w:rFonts w:ascii="Arial Narrow" w:hAnsi="Arial Narrow"/>
          <w:color w:val="000000"/>
        </w:rPr>
      </w:pPr>
      <w:r w:rsidRPr="00EA42BF">
        <w:rPr>
          <w:rFonts w:ascii="Arial Narrow" w:hAnsi="Arial Narrow"/>
          <w:color w:val="000000"/>
        </w:rPr>
        <w:t xml:space="preserve">budynku pomocniczego lub wiaty do </w:t>
      </w:r>
      <w:r w:rsidR="00D66B56">
        <w:rPr>
          <w:rFonts w:ascii="Arial Narrow" w:hAnsi="Arial Narrow"/>
          <w:color w:val="000000"/>
        </w:rPr>
        <w:t>8</w:t>
      </w:r>
      <w:r w:rsidR="00D66B56" w:rsidRPr="00EA42BF">
        <w:rPr>
          <w:rFonts w:ascii="Arial Narrow" w:hAnsi="Arial Narrow"/>
          <w:color w:val="000000"/>
        </w:rPr>
        <w:t xml:space="preserve"> </w:t>
      </w:r>
      <w:r w:rsidRPr="00EA42BF">
        <w:rPr>
          <w:rFonts w:ascii="Arial Narrow" w:hAnsi="Arial Narrow"/>
          <w:color w:val="000000"/>
        </w:rPr>
        <w:t>m;</w:t>
      </w:r>
    </w:p>
    <w:bookmarkEnd w:id="5"/>
    <w:p w14:paraId="3CCE15DF" w14:textId="77777777" w:rsidR="006D74C7" w:rsidRPr="00FE44CA" w:rsidRDefault="006D74C7" w:rsidP="00EA42BF">
      <w:pPr>
        <w:pStyle w:val="Default"/>
        <w:numPr>
          <w:ilvl w:val="0"/>
          <w:numId w:val="8"/>
        </w:numPr>
        <w:tabs>
          <w:tab w:val="left" w:pos="709"/>
        </w:tabs>
        <w:spacing w:line="360" w:lineRule="auto"/>
        <w:ind w:left="709" w:hanging="357"/>
        <w:jc w:val="both"/>
        <w:rPr>
          <w:rFonts w:ascii="Arial Narrow" w:hAnsi="Arial Narrow"/>
          <w:color w:val="auto"/>
        </w:rPr>
      </w:pPr>
      <w:r w:rsidRPr="00FE44CA">
        <w:rPr>
          <w:rFonts w:ascii="Arial Narrow" w:hAnsi="Arial Narrow"/>
          <w:color w:val="auto"/>
        </w:rPr>
        <w:t xml:space="preserve">powierzchnię nowo wydzielonej działki nie </w:t>
      </w:r>
      <w:r w:rsidRPr="00201AC7">
        <w:rPr>
          <w:rFonts w:ascii="Arial Narrow" w:hAnsi="Arial Narrow"/>
          <w:color w:val="auto"/>
        </w:rPr>
        <w:t xml:space="preserve">mniejszą niż </w:t>
      </w:r>
      <w:r w:rsidR="006701BA">
        <w:rPr>
          <w:rFonts w:ascii="Arial Narrow" w:hAnsi="Arial Narrow"/>
          <w:color w:val="auto"/>
        </w:rPr>
        <w:t>4</w:t>
      </w:r>
      <w:r w:rsidRPr="00201AC7">
        <w:rPr>
          <w:rFonts w:ascii="Arial Narrow" w:hAnsi="Arial Narrow"/>
          <w:color w:val="auto"/>
        </w:rPr>
        <w:t>00 m</w:t>
      </w:r>
      <w:r w:rsidRPr="00201AC7">
        <w:rPr>
          <w:rFonts w:ascii="Arial Narrow" w:hAnsi="Arial Narrow"/>
          <w:color w:val="auto"/>
          <w:vertAlign w:val="superscript"/>
        </w:rPr>
        <w:t>2</w:t>
      </w:r>
      <w:r w:rsidRPr="00FE44CA">
        <w:rPr>
          <w:rFonts w:ascii="Arial Narrow" w:hAnsi="Arial Narrow"/>
          <w:b/>
          <w:color w:val="auto"/>
        </w:rPr>
        <w:t>;</w:t>
      </w:r>
    </w:p>
    <w:p w14:paraId="4929E314" w14:textId="14090302" w:rsidR="006D74C7" w:rsidRDefault="006D74C7" w:rsidP="00EA42BF">
      <w:pPr>
        <w:pStyle w:val="Default"/>
        <w:numPr>
          <w:ilvl w:val="0"/>
          <w:numId w:val="8"/>
        </w:numPr>
        <w:tabs>
          <w:tab w:val="left" w:pos="709"/>
        </w:tabs>
        <w:spacing w:line="360" w:lineRule="auto"/>
        <w:ind w:left="709" w:hanging="357"/>
        <w:jc w:val="both"/>
        <w:rPr>
          <w:rFonts w:ascii="Arial Narrow" w:hAnsi="Arial Narrow"/>
          <w:color w:val="auto"/>
        </w:rPr>
      </w:pPr>
      <w:r w:rsidRPr="00CD3514">
        <w:rPr>
          <w:rFonts w:ascii="Arial Narrow" w:hAnsi="Arial Narrow"/>
          <w:color w:val="auto"/>
        </w:rPr>
        <w:t xml:space="preserve">zapewnienie </w:t>
      </w:r>
      <w:r w:rsidRPr="003F1E86">
        <w:rPr>
          <w:rFonts w:ascii="Arial Narrow" w:hAnsi="Arial Narrow"/>
          <w:color w:val="auto"/>
        </w:rPr>
        <w:t>stanowisk postojowych</w:t>
      </w:r>
      <w:r w:rsidRPr="00CD3514">
        <w:rPr>
          <w:rFonts w:ascii="Arial Narrow" w:hAnsi="Arial Narrow"/>
          <w:color w:val="auto"/>
        </w:rPr>
        <w:t xml:space="preserve"> dla samochodów osobowych, w tym dla pojazdów zaopatrzonych w kartę parkingową, w łącznej liczbie nie mniejszej niż </w:t>
      </w:r>
      <w:r w:rsidR="00F317DE">
        <w:rPr>
          <w:rFonts w:ascii="Arial Narrow" w:hAnsi="Arial Narrow"/>
          <w:color w:val="auto"/>
        </w:rPr>
        <w:t>1</w:t>
      </w:r>
      <w:r w:rsidRPr="00CD3514">
        <w:rPr>
          <w:rFonts w:ascii="Arial Narrow" w:hAnsi="Arial Narrow"/>
          <w:color w:val="auto"/>
        </w:rPr>
        <w:t xml:space="preserve"> stanowisk</w:t>
      </w:r>
      <w:r w:rsidR="00F317DE">
        <w:rPr>
          <w:rFonts w:ascii="Arial Narrow" w:hAnsi="Arial Narrow"/>
          <w:color w:val="auto"/>
        </w:rPr>
        <w:t>o</w:t>
      </w:r>
      <w:r w:rsidRPr="00CD3514">
        <w:rPr>
          <w:rFonts w:ascii="Arial Narrow" w:hAnsi="Arial Narrow"/>
          <w:color w:val="auto"/>
        </w:rPr>
        <w:t xml:space="preserve"> postojowe dla każdego lokalu mieszkalnego</w:t>
      </w:r>
      <w:r w:rsidR="00F317DE">
        <w:rPr>
          <w:rFonts w:ascii="Arial Narrow" w:hAnsi="Arial Narrow"/>
          <w:color w:val="auto"/>
        </w:rPr>
        <w:t xml:space="preserve"> na terenie </w:t>
      </w:r>
      <w:r w:rsidR="009359EF" w:rsidRPr="00F317DE">
        <w:rPr>
          <w:rFonts w:ascii="Arial Narrow" w:hAnsi="Arial Narrow"/>
          <w:b/>
          <w:color w:val="auto"/>
        </w:rPr>
        <w:t>1</w:t>
      </w:r>
      <w:r w:rsidR="009359EF">
        <w:rPr>
          <w:rFonts w:ascii="Arial Narrow" w:hAnsi="Arial Narrow"/>
          <w:b/>
          <w:color w:val="auto"/>
        </w:rPr>
        <w:t>1</w:t>
      </w:r>
      <w:r w:rsidR="009359EF" w:rsidRPr="00F317DE">
        <w:rPr>
          <w:rFonts w:ascii="Arial Narrow" w:hAnsi="Arial Narrow"/>
          <w:b/>
          <w:color w:val="auto"/>
        </w:rPr>
        <w:t>MN</w:t>
      </w:r>
      <w:r w:rsidR="009359EF">
        <w:rPr>
          <w:rFonts w:ascii="Arial Narrow" w:hAnsi="Arial Narrow"/>
          <w:color w:val="auto"/>
        </w:rPr>
        <w:t xml:space="preserve"> </w:t>
      </w:r>
      <w:r w:rsidR="00F317DE">
        <w:rPr>
          <w:rFonts w:ascii="Arial Narrow" w:hAnsi="Arial Narrow"/>
          <w:color w:val="auto"/>
        </w:rPr>
        <w:t xml:space="preserve">oraz </w:t>
      </w:r>
      <w:r w:rsidR="00F317DE" w:rsidRPr="00CD3514">
        <w:rPr>
          <w:rFonts w:ascii="Arial Narrow" w:hAnsi="Arial Narrow"/>
          <w:color w:val="auto"/>
        </w:rPr>
        <w:t xml:space="preserve">w łącznej liczbie nie mniejszej niż </w:t>
      </w:r>
      <w:r w:rsidR="00F317DE" w:rsidRPr="00CD3514">
        <w:rPr>
          <w:rFonts w:ascii="Arial Narrow" w:hAnsi="Arial Narrow"/>
          <w:color w:val="auto"/>
        </w:rPr>
        <w:lastRenderedPageBreak/>
        <w:t>2</w:t>
      </w:r>
      <w:r w:rsidR="00B45BFE">
        <w:rPr>
          <w:rFonts w:ascii="Arial Narrow" w:hAnsi="Arial Narrow"/>
          <w:color w:val="auto"/>
        </w:rPr>
        <w:t> </w:t>
      </w:r>
      <w:r w:rsidR="00F317DE" w:rsidRPr="00CD3514">
        <w:rPr>
          <w:rFonts w:ascii="Arial Narrow" w:hAnsi="Arial Narrow"/>
          <w:color w:val="auto"/>
        </w:rPr>
        <w:t>stanowiska postojowe dla każdego lokalu mieszkalnego</w:t>
      </w:r>
      <w:r w:rsidR="00F317DE">
        <w:rPr>
          <w:rFonts w:ascii="Arial Narrow" w:hAnsi="Arial Narrow"/>
          <w:color w:val="auto"/>
        </w:rPr>
        <w:t xml:space="preserve"> na pozostałych terenach</w:t>
      </w:r>
      <w:r w:rsidR="003F1E86">
        <w:rPr>
          <w:rFonts w:ascii="Arial Narrow" w:hAnsi="Arial Narrow"/>
          <w:color w:val="auto"/>
        </w:rPr>
        <w:t xml:space="preserve"> przy czym dopuszcza się lokowanie miejsc postojowych w garażach</w:t>
      </w:r>
      <w:r w:rsidRPr="00CD3514">
        <w:rPr>
          <w:rFonts w:ascii="Arial Narrow" w:hAnsi="Arial Narrow"/>
          <w:color w:val="auto"/>
        </w:rPr>
        <w:t>;</w:t>
      </w:r>
    </w:p>
    <w:p w14:paraId="66F952A6" w14:textId="77777777" w:rsidR="001372C1" w:rsidRPr="00CD3514" w:rsidRDefault="001372C1" w:rsidP="00EA42BF">
      <w:pPr>
        <w:pStyle w:val="Default"/>
        <w:numPr>
          <w:ilvl w:val="0"/>
          <w:numId w:val="8"/>
        </w:numPr>
        <w:tabs>
          <w:tab w:val="left" w:pos="709"/>
        </w:tabs>
        <w:spacing w:line="360" w:lineRule="auto"/>
        <w:ind w:left="709" w:hanging="357"/>
        <w:jc w:val="both"/>
        <w:rPr>
          <w:rFonts w:ascii="Arial Narrow" w:hAnsi="Arial Narrow"/>
          <w:color w:val="auto"/>
        </w:rPr>
      </w:pPr>
      <w:r w:rsidRPr="001372C1">
        <w:rPr>
          <w:rFonts w:ascii="Arial Narrow" w:hAnsi="Arial Narrow"/>
          <w:color w:val="auto"/>
        </w:rPr>
        <w:t xml:space="preserve">w zakresie ochrony zabytków zasady zgodne z § </w:t>
      </w:r>
      <w:r>
        <w:rPr>
          <w:rFonts w:ascii="Arial Narrow" w:hAnsi="Arial Narrow"/>
          <w:color w:val="auto"/>
        </w:rPr>
        <w:t>7;</w:t>
      </w:r>
    </w:p>
    <w:p w14:paraId="05E4A916" w14:textId="05E83002" w:rsidR="006D74C7" w:rsidRDefault="006D74C7" w:rsidP="00EA42BF">
      <w:pPr>
        <w:pStyle w:val="Default"/>
        <w:numPr>
          <w:ilvl w:val="0"/>
          <w:numId w:val="8"/>
        </w:numPr>
        <w:tabs>
          <w:tab w:val="left" w:pos="709"/>
        </w:tabs>
        <w:spacing w:line="360" w:lineRule="auto"/>
        <w:ind w:left="709" w:hanging="357"/>
        <w:jc w:val="both"/>
        <w:rPr>
          <w:rFonts w:ascii="Arial Narrow" w:hAnsi="Arial Narrow"/>
          <w:color w:val="auto"/>
        </w:rPr>
      </w:pPr>
      <w:r w:rsidRPr="00CD3514">
        <w:rPr>
          <w:rFonts w:ascii="Arial Narrow" w:hAnsi="Arial Narrow"/>
          <w:color w:val="auto"/>
        </w:rPr>
        <w:t>obsługę komunikacyjną z przyległych terenów komunikacji</w:t>
      </w:r>
      <w:r w:rsidR="00A264BB">
        <w:rPr>
          <w:rFonts w:ascii="Arial Narrow" w:hAnsi="Arial Narrow"/>
          <w:color w:val="auto"/>
        </w:rPr>
        <w:t>;</w:t>
      </w:r>
    </w:p>
    <w:p w14:paraId="5D5CEEFB" w14:textId="4C23907C" w:rsidR="00A264BB" w:rsidRPr="00C2183B" w:rsidRDefault="00A264BB" w:rsidP="00EA42BF">
      <w:pPr>
        <w:pStyle w:val="Default"/>
        <w:numPr>
          <w:ilvl w:val="0"/>
          <w:numId w:val="8"/>
        </w:numPr>
        <w:tabs>
          <w:tab w:val="left" w:pos="709"/>
        </w:tabs>
        <w:spacing w:line="360" w:lineRule="auto"/>
        <w:ind w:left="709" w:hanging="357"/>
        <w:jc w:val="both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 xml:space="preserve">dla terenu </w:t>
      </w:r>
      <w:r w:rsidRPr="002D1FB4">
        <w:rPr>
          <w:rFonts w:ascii="Arial Narrow" w:hAnsi="Arial Narrow"/>
          <w:b/>
          <w:bCs/>
          <w:color w:val="auto"/>
        </w:rPr>
        <w:t>13MN</w:t>
      </w:r>
      <w:r>
        <w:rPr>
          <w:rFonts w:ascii="Arial Narrow" w:hAnsi="Arial Narrow"/>
          <w:color w:val="auto"/>
        </w:rPr>
        <w:t xml:space="preserve"> dopuszczenie obsługi komunikacyjnej poprzez dojazdy </w:t>
      </w:r>
      <w:r w:rsidR="00000D91">
        <w:rPr>
          <w:rFonts w:ascii="Arial Narrow" w:hAnsi="Arial Narrow"/>
          <w:color w:val="auto"/>
        </w:rPr>
        <w:t>z</w:t>
      </w:r>
      <w:r>
        <w:rPr>
          <w:rFonts w:ascii="Arial Narrow" w:hAnsi="Arial Narrow"/>
          <w:color w:val="auto"/>
        </w:rPr>
        <w:t xml:space="preserve"> dróg położonych poza obszarem planu.</w:t>
      </w:r>
    </w:p>
    <w:p w14:paraId="3037715B" w14:textId="77777777" w:rsidR="00F15B8F" w:rsidRDefault="00F15B8F" w:rsidP="000024E9">
      <w:pPr>
        <w:pStyle w:val="Default"/>
        <w:tabs>
          <w:tab w:val="left" w:pos="709"/>
        </w:tabs>
        <w:spacing w:line="360" w:lineRule="auto"/>
        <w:rPr>
          <w:rFonts w:ascii="Arial Narrow" w:hAnsi="Arial Narrow"/>
          <w:color w:val="auto"/>
        </w:rPr>
      </w:pPr>
    </w:p>
    <w:p w14:paraId="5A048B05" w14:textId="77777777" w:rsidR="00434263" w:rsidRPr="004378CE" w:rsidRDefault="000024E9" w:rsidP="00434263">
      <w:pPr>
        <w:pStyle w:val="Default"/>
        <w:tabs>
          <w:tab w:val="left" w:pos="709"/>
        </w:tabs>
        <w:spacing w:line="360" w:lineRule="auto"/>
        <w:jc w:val="both"/>
        <w:rPr>
          <w:rFonts w:ascii="Arial Narrow" w:hAnsi="Arial Narrow"/>
        </w:rPr>
      </w:pPr>
      <w:r w:rsidRPr="00434263">
        <w:rPr>
          <w:rFonts w:ascii="Arial Narrow" w:hAnsi="Arial Narrow"/>
          <w:b/>
        </w:rPr>
        <w:t>§ 10.</w:t>
      </w:r>
      <w:r>
        <w:rPr>
          <w:rFonts w:ascii="Arial Narrow" w:hAnsi="Arial Narrow"/>
          <w:b/>
        </w:rPr>
        <w:t xml:space="preserve"> </w:t>
      </w:r>
      <w:r w:rsidR="00434263" w:rsidRPr="004378CE">
        <w:rPr>
          <w:rFonts w:ascii="Arial Narrow" w:hAnsi="Arial Narrow"/>
        </w:rPr>
        <w:t xml:space="preserve">Na terenie </w:t>
      </w:r>
      <w:r w:rsidR="00434263">
        <w:rPr>
          <w:rFonts w:ascii="Arial Narrow" w:hAnsi="Arial Narrow"/>
        </w:rPr>
        <w:t>zieleni urządzonej</w:t>
      </w:r>
      <w:r w:rsidR="00434263" w:rsidRPr="001D747B">
        <w:rPr>
          <w:rFonts w:ascii="Arial Narrow" w:hAnsi="Arial Narrow"/>
        </w:rPr>
        <w:t>, ozn</w:t>
      </w:r>
      <w:r w:rsidR="00434263">
        <w:rPr>
          <w:rFonts w:ascii="Arial Narrow" w:hAnsi="Arial Narrow"/>
        </w:rPr>
        <w:t xml:space="preserve">aczonym na rysunku planu </w:t>
      </w:r>
      <w:r w:rsidR="00434263" w:rsidRPr="00B10A5E">
        <w:rPr>
          <w:rFonts w:ascii="Arial Narrow" w:hAnsi="Arial Narrow"/>
        </w:rPr>
        <w:t>symbol</w:t>
      </w:r>
      <w:r w:rsidR="00434263">
        <w:rPr>
          <w:rFonts w:ascii="Arial Narrow" w:hAnsi="Arial Narrow"/>
        </w:rPr>
        <w:t>e</w:t>
      </w:r>
      <w:r w:rsidR="00434263" w:rsidRPr="00B10A5E">
        <w:rPr>
          <w:rFonts w:ascii="Arial Narrow" w:hAnsi="Arial Narrow"/>
        </w:rPr>
        <w:t xml:space="preserve">m </w:t>
      </w:r>
      <w:r w:rsidR="00434263">
        <w:rPr>
          <w:rFonts w:ascii="Arial Narrow" w:hAnsi="Arial Narrow"/>
          <w:b/>
        </w:rPr>
        <w:t>ZP</w:t>
      </w:r>
      <w:r w:rsidR="00434263" w:rsidRPr="004378CE">
        <w:rPr>
          <w:rFonts w:ascii="Arial Narrow" w:hAnsi="Arial Narrow"/>
        </w:rPr>
        <w:t>, w zakresie zasad kształtowania zabudowy oraz wskaźników zagospodarowania terenu ustala się:</w:t>
      </w:r>
    </w:p>
    <w:p w14:paraId="7B562C49" w14:textId="77777777" w:rsidR="00434263" w:rsidRPr="00434263" w:rsidRDefault="00434263" w:rsidP="00EA42BF">
      <w:pPr>
        <w:pStyle w:val="Default"/>
        <w:numPr>
          <w:ilvl w:val="0"/>
          <w:numId w:val="14"/>
        </w:numPr>
        <w:tabs>
          <w:tab w:val="left" w:pos="709"/>
        </w:tabs>
        <w:spacing w:line="360" w:lineRule="auto"/>
        <w:ind w:left="709" w:hanging="357"/>
        <w:jc w:val="both"/>
        <w:rPr>
          <w:rFonts w:ascii="Arial Narrow" w:hAnsi="Arial Narrow"/>
          <w:color w:val="auto"/>
        </w:rPr>
      </w:pPr>
      <w:r w:rsidRPr="00434263">
        <w:rPr>
          <w:rFonts w:ascii="Arial Narrow" w:hAnsi="Arial Narrow"/>
          <w:color w:val="auto"/>
        </w:rPr>
        <w:t>zagospodarowanie terenu jako zieleni urządzonej;</w:t>
      </w:r>
    </w:p>
    <w:p w14:paraId="33EDD4D2" w14:textId="77777777" w:rsidR="00434263" w:rsidRPr="00434263" w:rsidRDefault="00434263" w:rsidP="00EA42BF">
      <w:pPr>
        <w:pStyle w:val="Default"/>
        <w:numPr>
          <w:ilvl w:val="0"/>
          <w:numId w:val="14"/>
        </w:numPr>
        <w:tabs>
          <w:tab w:val="left" w:pos="709"/>
        </w:tabs>
        <w:spacing w:line="360" w:lineRule="auto"/>
        <w:ind w:left="709" w:hanging="357"/>
        <w:jc w:val="both"/>
        <w:rPr>
          <w:rFonts w:ascii="Arial Narrow" w:hAnsi="Arial Narrow"/>
          <w:color w:val="auto"/>
        </w:rPr>
      </w:pPr>
      <w:r w:rsidRPr="00434263">
        <w:rPr>
          <w:rFonts w:ascii="Arial Narrow" w:hAnsi="Arial Narrow"/>
          <w:color w:val="auto"/>
        </w:rPr>
        <w:t>udział powierzchni biologicznie czynnej nie mniejszy niż 80% powierzchni terenu;</w:t>
      </w:r>
    </w:p>
    <w:p w14:paraId="460A5022" w14:textId="77777777" w:rsidR="00434263" w:rsidRPr="00434263" w:rsidRDefault="00434263" w:rsidP="00EA42BF">
      <w:pPr>
        <w:pStyle w:val="Default"/>
        <w:numPr>
          <w:ilvl w:val="0"/>
          <w:numId w:val="14"/>
        </w:numPr>
        <w:tabs>
          <w:tab w:val="left" w:pos="709"/>
        </w:tabs>
        <w:spacing w:line="360" w:lineRule="auto"/>
        <w:ind w:left="709" w:hanging="357"/>
        <w:jc w:val="both"/>
        <w:rPr>
          <w:rFonts w:ascii="Arial Narrow" w:hAnsi="Arial Narrow"/>
          <w:color w:val="auto"/>
        </w:rPr>
      </w:pPr>
      <w:r w:rsidRPr="00434263">
        <w:rPr>
          <w:rFonts w:ascii="Arial Narrow" w:hAnsi="Arial Narrow"/>
          <w:color w:val="auto"/>
        </w:rPr>
        <w:t xml:space="preserve">w przypadku nowych </w:t>
      </w:r>
      <w:proofErr w:type="spellStart"/>
      <w:r w:rsidRPr="00434263">
        <w:rPr>
          <w:rFonts w:ascii="Arial Narrow" w:hAnsi="Arial Narrow"/>
          <w:color w:val="auto"/>
        </w:rPr>
        <w:t>nasadzeń</w:t>
      </w:r>
      <w:proofErr w:type="spellEnd"/>
      <w:r w:rsidRPr="00434263">
        <w:rPr>
          <w:rFonts w:ascii="Arial Narrow" w:hAnsi="Arial Narrow"/>
          <w:color w:val="auto"/>
        </w:rPr>
        <w:t xml:space="preserve"> wprowadzenie zieleni dostosowanej do lokalnych warunków siedliskowych;</w:t>
      </w:r>
    </w:p>
    <w:p w14:paraId="14B10C02" w14:textId="77777777" w:rsidR="00434263" w:rsidRPr="00434263" w:rsidRDefault="00434263" w:rsidP="00EA42BF">
      <w:pPr>
        <w:pStyle w:val="Default"/>
        <w:numPr>
          <w:ilvl w:val="0"/>
          <w:numId w:val="14"/>
        </w:numPr>
        <w:tabs>
          <w:tab w:val="left" w:pos="709"/>
        </w:tabs>
        <w:spacing w:line="360" w:lineRule="auto"/>
        <w:ind w:left="709" w:hanging="357"/>
        <w:jc w:val="both"/>
        <w:rPr>
          <w:rFonts w:ascii="Arial Narrow" w:hAnsi="Arial Narrow"/>
          <w:color w:val="auto"/>
        </w:rPr>
      </w:pPr>
      <w:r w:rsidRPr="00434263">
        <w:rPr>
          <w:rFonts w:ascii="Arial Narrow" w:hAnsi="Arial Narrow"/>
          <w:color w:val="auto"/>
        </w:rPr>
        <w:t>zakaz lokalizacji stanowisk postojowych dla samochodów;</w:t>
      </w:r>
    </w:p>
    <w:p w14:paraId="67267287" w14:textId="77777777" w:rsidR="00434263" w:rsidRDefault="00434263" w:rsidP="00EA42BF">
      <w:pPr>
        <w:pStyle w:val="Default"/>
        <w:numPr>
          <w:ilvl w:val="0"/>
          <w:numId w:val="14"/>
        </w:numPr>
        <w:tabs>
          <w:tab w:val="left" w:pos="709"/>
        </w:tabs>
        <w:spacing w:line="360" w:lineRule="auto"/>
        <w:ind w:left="709" w:hanging="357"/>
        <w:jc w:val="both"/>
        <w:rPr>
          <w:rFonts w:ascii="Arial Narrow" w:hAnsi="Arial Narrow"/>
          <w:color w:val="auto"/>
        </w:rPr>
      </w:pPr>
      <w:r w:rsidRPr="00434263">
        <w:rPr>
          <w:rFonts w:ascii="Arial Narrow" w:hAnsi="Arial Narrow"/>
          <w:color w:val="auto"/>
        </w:rPr>
        <w:t>dopuszczenie lokalizacji urządzeń rekreacji plenerowej, placów gier i zabaw dla dzieci;</w:t>
      </w:r>
    </w:p>
    <w:p w14:paraId="4904A206" w14:textId="77777777" w:rsidR="001372C1" w:rsidRPr="00434263" w:rsidRDefault="001372C1" w:rsidP="00EA42BF">
      <w:pPr>
        <w:pStyle w:val="Default"/>
        <w:numPr>
          <w:ilvl w:val="0"/>
          <w:numId w:val="14"/>
        </w:numPr>
        <w:tabs>
          <w:tab w:val="left" w:pos="709"/>
        </w:tabs>
        <w:spacing w:line="360" w:lineRule="auto"/>
        <w:ind w:left="709" w:hanging="357"/>
        <w:jc w:val="both"/>
        <w:rPr>
          <w:rFonts w:ascii="Arial Narrow" w:hAnsi="Arial Narrow"/>
          <w:color w:val="auto"/>
        </w:rPr>
      </w:pPr>
      <w:bookmarkStart w:id="6" w:name="_Hlk526926359"/>
      <w:r w:rsidRPr="001372C1">
        <w:rPr>
          <w:rFonts w:ascii="Arial Narrow" w:hAnsi="Arial Narrow"/>
          <w:color w:val="auto"/>
        </w:rPr>
        <w:t>w zakresie ochrony zabytków zasady zgodne z § 7;</w:t>
      </w:r>
      <w:bookmarkEnd w:id="6"/>
    </w:p>
    <w:p w14:paraId="51C8991E" w14:textId="05C56516" w:rsidR="00434263" w:rsidRPr="00D4068F" w:rsidRDefault="00434263" w:rsidP="00D4068F">
      <w:pPr>
        <w:pStyle w:val="Default"/>
        <w:numPr>
          <w:ilvl w:val="0"/>
          <w:numId w:val="14"/>
        </w:numPr>
        <w:tabs>
          <w:tab w:val="left" w:pos="709"/>
        </w:tabs>
        <w:spacing w:line="360" w:lineRule="auto"/>
        <w:ind w:left="709" w:hanging="357"/>
        <w:jc w:val="both"/>
        <w:rPr>
          <w:rFonts w:ascii="Arial Narrow" w:hAnsi="Arial Narrow"/>
          <w:color w:val="auto"/>
        </w:rPr>
      </w:pPr>
      <w:r w:rsidRPr="00434263">
        <w:rPr>
          <w:rFonts w:ascii="Arial Narrow" w:hAnsi="Arial Narrow"/>
          <w:color w:val="auto"/>
        </w:rPr>
        <w:t>dostępność komunikacyjną terenu z przyległych dróg publicznych i wewnętrznych</w:t>
      </w:r>
      <w:r w:rsidRPr="00D4068F">
        <w:rPr>
          <w:rFonts w:ascii="Arial Narrow" w:hAnsi="Arial Narrow"/>
          <w:color w:val="auto"/>
        </w:rPr>
        <w:t>.</w:t>
      </w:r>
    </w:p>
    <w:p w14:paraId="17A7050B" w14:textId="77777777" w:rsidR="00434263" w:rsidRDefault="00434263" w:rsidP="000024E9">
      <w:pPr>
        <w:pStyle w:val="Default"/>
        <w:tabs>
          <w:tab w:val="left" w:pos="709"/>
        </w:tabs>
        <w:spacing w:line="360" w:lineRule="auto"/>
        <w:jc w:val="both"/>
        <w:rPr>
          <w:rFonts w:ascii="Arial Narrow" w:hAnsi="Arial Narrow"/>
          <w:color w:val="auto"/>
        </w:rPr>
      </w:pPr>
    </w:p>
    <w:p w14:paraId="7D79351C" w14:textId="77777777" w:rsidR="00DC3D7D" w:rsidRPr="004378CE" w:rsidRDefault="000024E9" w:rsidP="00DC3D7D">
      <w:pPr>
        <w:pStyle w:val="Default"/>
        <w:tabs>
          <w:tab w:val="left" w:pos="709"/>
        </w:tabs>
        <w:spacing w:line="360" w:lineRule="auto"/>
        <w:jc w:val="both"/>
        <w:rPr>
          <w:rFonts w:ascii="Arial Narrow" w:hAnsi="Arial Narrow"/>
        </w:rPr>
      </w:pPr>
      <w:r w:rsidRPr="00434263">
        <w:rPr>
          <w:rFonts w:ascii="Arial Narrow" w:hAnsi="Arial Narrow"/>
          <w:b/>
        </w:rPr>
        <w:t>§ 1</w:t>
      </w:r>
      <w:r>
        <w:rPr>
          <w:rFonts w:ascii="Arial Narrow" w:hAnsi="Arial Narrow"/>
          <w:b/>
        </w:rPr>
        <w:t>1</w:t>
      </w:r>
      <w:r w:rsidRPr="00434263">
        <w:rPr>
          <w:rFonts w:ascii="Arial Narrow" w:hAnsi="Arial Narrow"/>
          <w:b/>
        </w:rPr>
        <w:t>.</w:t>
      </w:r>
      <w:r>
        <w:rPr>
          <w:rFonts w:ascii="Arial Narrow" w:hAnsi="Arial Narrow"/>
          <w:b/>
        </w:rPr>
        <w:t xml:space="preserve"> </w:t>
      </w:r>
      <w:r w:rsidR="00DC3D7D" w:rsidRPr="004378CE">
        <w:rPr>
          <w:rFonts w:ascii="Arial Narrow" w:hAnsi="Arial Narrow"/>
        </w:rPr>
        <w:t xml:space="preserve">Na terenie </w:t>
      </w:r>
      <w:r w:rsidR="00784B48" w:rsidRPr="00784B48">
        <w:rPr>
          <w:rFonts w:ascii="Arial Narrow" w:hAnsi="Arial Narrow"/>
        </w:rPr>
        <w:t>wód powierzchniowych śródlądowych – r</w:t>
      </w:r>
      <w:r w:rsidR="00F317DE">
        <w:rPr>
          <w:rFonts w:ascii="Arial Narrow" w:hAnsi="Arial Narrow"/>
        </w:rPr>
        <w:t>o</w:t>
      </w:r>
      <w:r w:rsidR="00784B48" w:rsidRPr="00784B48">
        <w:rPr>
          <w:rFonts w:ascii="Arial Narrow" w:hAnsi="Arial Narrow"/>
        </w:rPr>
        <w:t>w</w:t>
      </w:r>
      <w:r w:rsidR="00784B48">
        <w:rPr>
          <w:rFonts w:ascii="Arial Narrow" w:hAnsi="Arial Narrow"/>
        </w:rPr>
        <w:t>ie</w:t>
      </w:r>
      <w:r w:rsidR="00784B48" w:rsidRPr="00784B48">
        <w:rPr>
          <w:rFonts w:ascii="Arial Narrow" w:hAnsi="Arial Narrow"/>
        </w:rPr>
        <w:t xml:space="preserve"> melioracyjny</w:t>
      </w:r>
      <w:r w:rsidR="00784B48">
        <w:rPr>
          <w:rFonts w:ascii="Arial Narrow" w:hAnsi="Arial Narrow"/>
        </w:rPr>
        <w:t>m</w:t>
      </w:r>
      <w:r w:rsidR="00DC3D7D" w:rsidRPr="001D747B">
        <w:rPr>
          <w:rFonts w:ascii="Arial Narrow" w:hAnsi="Arial Narrow"/>
        </w:rPr>
        <w:t>, ozn</w:t>
      </w:r>
      <w:r w:rsidR="00DC3D7D">
        <w:rPr>
          <w:rFonts w:ascii="Arial Narrow" w:hAnsi="Arial Narrow"/>
        </w:rPr>
        <w:t xml:space="preserve">aczonym na rysunku planu </w:t>
      </w:r>
      <w:r w:rsidR="00DC3D7D" w:rsidRPr="00B10A5E">
        <w:rPr>
          <w:rFonts w:ascii="Arial Narrow" w:hAnsi="Arial Narrow"/>
        </w:rPr>
        <w:t>symbol</w:t>
      </w:r>
      <w:r w:rsidR="00DC3D7D">
        <w:rPr>
          <w:rFonts w:ascii="Arial Narrow" w:hAnsi="Arial Narrow"/>
        </w:rPr>
        <w:t>e</w:t>
      </w:r>
      <w:r w:rsidR="00DC3D7D" w:rsidRPr="00B10A5E">
        <w:rPr>
          <w:rFonts w:ascii="Arial Narrow" w:hAnsi="Arial Narrow"/>
        </w:rPr>
        <w:t xml:space="preserve">m </w:t>
      </w:r>
      <w:r w:rsidR="00784B48">
        <w:rPr>
          <w:rFonts w:ascii="Arial Narrow" w:hAnsi="Arial Narrow"/>
          <w:b/>
        </w:rPr>
        <w:t>WS</w:t>
      </w:r>
      <w:r w:rsidR="00DC3D7D" w:rsidRPr="004378CE">
        <w:rPr>
          <w:rFonts w:ascii="Arial Narrow" w:hAnsi="Arial Narrow"/>
        </w:rPr>
        <w:t>, w zakresie zasad kształtowania zabudowy oraz wskaźników zagospodarowania terenu ustala się:</w:t>
      </w:r>
    </w:p>
    <w:p w14:paraId="2DF76344" w14:textId="77777777" w:rsidR="003F1E86" w:rsidRPr="00F317DE" w:rsidRDefault="00F317DE" w:rsidP="00EA42BF">
      <w:pPr>
        <w:pStyle w:val="Default"/>
        <w:numPr>
          <w:ilvl w:val="0"/>
          <w:numId w:val="18"/>
        </w:numPr>
        <w:tabs>
          <w:tab w:val="left" w:pos="709"/>
        </w:tabs>
        <w:spacing w:line="360" w:lineRule="auto"/>
        <w:ind w:left="709" w:hanging="357"/>
        <w:jc w:val="both"/>
        <w:rPr>
          <w:rFonts w:ascii="Arial Narrow" w:hAnsi="Arial Narrow"/>
          <w:color w:val="auto"/>
        </w:rPr>
      </w:pPr>
      <w:r w:rsidRPr="00F317DE">
        <w:rPr>
          <w:rFonts w:ascii="Arial Narrow" w:hAnsi="Arial Narrow"/>
          <w:color w:val="auto"/>
        </w:rPr>
        <w:t>zachowanie koryt</w:t>
      </w:r>
      <w:r>
        <w:rPr>
          <w:rFonts w:ascii="Arial Narrow" w:hAnsi="Arial Narrow"/>
          <w:color w:val="auto"/>
        </w:rPr>
        <w:t>a</w:t>
      </w:r>
      <w:r w:rsidRPr="00F317DE">
        <w:rPr>
          <w:rFonts w:ascii="Arial Narrow" w:hAnsi="Arial Narrow"/>
          <w:color w:val="auto"/>
        </w:rPr>
        <w:t xml:space="preserve"> row</w:t>
      </w:r>
      <w:r>
        <w:rPr>
          <w:rFonts w:ascii="Arial Narrow" w:hAnsi="Arial Narrow"/>
          <w:color w:val="auto"/>
        </w:rPr>
        <w:t>u</w:t>
      </w:r>
      <w:r w:rsidRPr="00F317DE">
        <w:rPr>
          <w:rFonts w:ascii="Arial Narrow" w:hAnsi="Arial Narrow"/>
          <w:color w:val="auto"/>
        </w:rPr>
        <w:t>, z uwzględnieniem pozostałych ustaleń planu;</w:t>
      </w:r>
    </w:p>
    <w:p w14:paraId="06A7F75B" w14:textId="2AC98A7E" w:rsidR="00F317DE" w:rsidRDefault="00F317DE" w:rsidP="00EA42BF">
      <w:pPr>
        <w:pStyle w:val="Default"/>
        <w:numPr>
          <w:ilvl w:val="0"/>
          <w:numId w:val="18"/>
        </w:numPr>
        <w:tabs>
          <w:tab w:val="left" w:pos="709"/>
        </w:tabs>
        <w:spacing w:line="360" w:lineRule="auto"/>
        <w:ind w:left="709" w:hanging="357"/>
        <w:jc w:val="both"/>
        <w:rPr>
          <w:rFonts w:ascii="Arial Narrow" w:hAnsi="Arial Narrow"/>
          <w:color w:val="auto"/>
        </w:rPr>
      </w:pPr>
      <w:r w:rsidRPr="000C2CFE">
        <w:rPr>
          <w:rFonts w:ascii="Arial Narrow" w:hAnsi="Arial Narrow"/>
          <w:color w:val="auto"/>
        </w:rPr>
        <w:t>zakaz grodzenia terenu</w:t>
      </w:r>
      <w:r w:rsidRPr="00F317DE">
        <w:rPr>
          <w:rFonts w:ascii="Arial Narrow" w:hAnsi="Arial Narrow"/>
          <w:color w:val="auto"/>
        </w:rPr>
        <w:t>, z wyjątkiem przypadków wynikających z potrzeb prowadzenia gospodarki wodnej</w:t>
      </w:r>
      <w:r w:rsidR="004250D3">
        <w:rPr>
          <w:rFonts w:ascii="Arial Narrow" w:hAnsi="Arial Narrow"/>
          <w:color w:val="auto"/>
        </w:rPr>
        <w:t>;</w:t>
      </w:r>
    </w:p>
    <w:p w14:paraId="4E641F38" w14:textId="2F354CA1" w:rsidR="004250D3" w:rsidRPr="00F317DE" w:rsidRDefault="004250D3" w:rsidP="00EA42BF">
      <w:pPr>
        <w:pStyle w:val="Default"/>
        <w:numPr>
          <w:ilvl w:val="0"/>
          <w:numId w:val="18"/>
        </w:numPr>
        <w:tabs>
          <w:tab w:val="left" w:pos="709"/>
        </w:tabs>
        <w:spacing w:line="360" w:lineRule="auto"/>
        <w:ind w:left="709" w:hanging="357"/>
        <w:jc w:val="both"/>
        <w:rPr>
          <w:rFonts w:ascii="Arial Narrow" w:hAnsi="Arial Narrow"/>
          <w:color w:val="auto"/>
        </w:rPr>
      </w:pPr>
      <w:r w:rsidRPr="004250D3">
        <w:rPr>
          <w:rFonts w:ascii="Arial Narrow" w:hAnsi="Arial Narrow"/>
          <w:color w:val="auto"/>
        </w:rPr>
        <w:t>dopuszcz</w:t>
      </w:r>
      <w:r>
        <w:rPr>
          <w:rFonts w:ascii="Arial Narrow" w:hAnsi="Arial Narrow"/>
          <w:color w:val="auto"/>
        </w:rPr>
        <w:t xml:space="preserve">enie </w:t>
      </w:r>
      <w:r w:rsidRPr="004250D3">
        <w:rPr>
          <w:rFonts w:ascii="Arial Narrow" w:hAnsi="Arial Narrow"/>
          <w:color w:val="auto"/>
        </w:rPr>
        <w:t>lokalizacj</w:t>
      </w:r>
      <w:r>
        <w:rPr>
          <w:rFonts w:ascii="Arial Narrow" w:hAnsi="Arial Narrow"/>
          <w:color w:val="auto"/>
        </w:rPr>
        <w:t>i</w:t>
      </w:r>
      <w:r w:rsidRPr="004250D3">
        <w:rPr>
          <w:rFonts w:ascii="Arial Narrow" w:hAnsi="Arial Narrow"/>
          <w:color w:val="auto"/>
        </w:rPr>
        <w:t xml:space="preserve"> przejść pieszo–jez</w:t>
      </w:r>
      <w:bookmarkStart w:id="7" w:name="_GoBack"/>
      <w:bookmarkEnd w:id="7"/>
      <w:r w:rsidRPr="004250D3">
        <w:rPr>
          <w:rFonts w:ascii="Arial Narrow" w:hAnsi="Arial Narrow"/>
          <w:color w:val="auto"/>
        </w:rPr>
        <w:t>dnych i przejazdów</w:t>
      </w:r>
      <w:r>
        <w:rPr>
          <w:rFonts w:ascii="Arial Narrow" w:hAnsi="Arial Narrow"/>
          <w:color w:val="auto"/>
        </w:rPr>
        <w:t>.</w:t>
      </w:r>
    </w:p>
    <w:p w14:paraId="74C914C1" w14:textId="77777777" w:rsidR="00DC3D7D" w:rsidRDefault="00DC3D7D" w:rsidP="000024E9">
      <w:pPr>
        <w:pStyle w:val="Default"/>
        <w:tabs>
          <w:tab w:val="left" w:pos="709"/>
        </w:tabs>
        <w:spacing w:line="360" w:lineRule="auto"/>
        <w:jc w:val="both"/>
        <w:rPr>
          <w:rFonts w:ascii="Arial Narrow" w:hAnsi="Arial Narrow"/>
          <w:color w:val="auto"/>
        </w:rPr>
      </w:pPr>
    </w:p>
    <w:p w14:paraId="612E20E1" w14:textId="77777777" w:rsidR="004378CE" w:rsidRPr="004378CE" w:rsidRDefault="000024E9" w:rsidP="004378CE">
      <w:pPr>
        <w:pStyle w:val="Default"/>
        <w:tabs>
          <w:tab w:val="left" w:pos="709"/>
        </w:tabs>
        <w:spacing w:line="360" w:lineRule="auto"/>
        <w:jc w:val="both"/>
        <w:rPr>
          <w:rFonts w:ascii="Arial Narrow" w:hAnsi="Arial Narrow"/>
        </w:rPr>
      </w:pPr>
      <w:r w:rsidRPr="00784B48">
        <w:rPr>
          <w:rFonts w:ascii="Arial Narrow" w:hAnsi="Arial Narrow"/>
          <w:b/>
        </w:rPr>
        <w:t>§ 12.</w:t>
      </w:r>
      <w:r>
        <w:rPr>
          <w:rFonts w:ascii="Arial Narrow" w:hAnsi="Arial Narrow"/>
          <w:b/>
        </w:rPr>
        <w:t xml:space="preserve"> </w:t>
      </w:r>
      <w:r w:rsidR="004378CE" w:rsidRPr="004378CE">
        <w:rPr>
          <w:rFonts w:ascii="Arial Narrow" w:hAnsi="Arial Narrow"/>
        </w:rPr>
        <w:t>Na teren</w:t>
      </w:r>
      <w:r w:rsidR="006B4BBB">
        <w:rPr>
          <w:rFonts w:ascii="Arial Narrow" w:hAnsi="Arial Narrow"/>
        </w:rPr>
        <w:t>ach</w:t>
      </w:r>
      <w:r w:rsidR="004378CE" w:rsidRPr="004378CE">
        <w:rPr>
          <w:rFonts w:ascii="Arial Narrow" w:hAnsi="Arial Narrow"/>
        </w:rPr>
        <w:t xml:space="preserve"> </w:t>
      </w:r>
      <w:r w:rsidR="006B4BBB" w:rsidRPr="006B4BBB">
        <w:rPr>
          <w:rFonts w:ascii="Arial Narrow" w:hAnsi="Arial Narrow"/>
        </w:rPr>
        <w:t>dróg publicznych klasy dojazdowej</w:t>
      </w:r>
      <w:r w:rsidR="004378CE" w:rsidRPr="004378CE">
        <w:rPr>
          <w:rFonts w:ascii="Arial Narrow" w:hAnsi="Arial Narrow"/>
        </w:rPr>
        <w:t>, oznaczonych na rysunku symbol</w:t>
      </w:r>
      <w:r w:rsidR="006B4BBB">
        <w:rPr>
          <w:rFonts w:ascii="Arial Narrow" w:hAnsi="Arial Narrow"/>
        </w:rPr>
        <w:t>a</w:t>
      </w:r>
      <w:r w:rsidR="004378CE" w:rsidRPr="004378CE">
        <w:rPr>
          <w:rFonts w:ascii="Arial Narrow" w:hAnsi="Arial Narrow"/>
        </w:rPr>
        <w:t>m</w:t>
      </w:r>
      <w:r w:rsidR="006B4BBB">
        <w:rPr>
          <w:rFonts w:ascii="Arial Narrow" w:hAnsi="Arial Narrow"/>
        </w:rPr>
        <w:t>i</w:t>
      </w:r>
      <w:r w:rsidR="004378CE" w:rsidRPr="004378CE">
        <w:rPr>
          <w:rFonts w:ascii="Arial Narrow" w:hAnsi="Arial Narrow"/>
        </w:rPr>
        <w:t xml:space="preserve"> </w:t>
      </w:r>
      <w:r w:rsidR="006B4BBB" w:rsidRPr="00B10A5E">
        <w:rPr>
          <w:rFonts w:ascii="Arial Narrow" w:hAnsi="Arial Narrow"/>
          <w:b/>
        </w:rPr>
        <w:t>1KD-D</w:t>
      </w:r>
      <w:r w:rsidR="006B4BBB">
        <w:rPr>
          <w:rFonts w:ascii="Arial Narrow" w:hAnsi="Arial Narrow"/>
          <w:b/>
        </w:rPr>
        <w:t>, 2</w:t>
      </w:r>
      <w:r w:rsidR="006B4BBB" w:rsidRPr="00B10A5E">
        <w:rPr>
          <w:rFonts w:ascii="Arial Narrow" w:hAnsi="Arial Narrow"/>
          <w:b/>
        </w:rPr>
        <w:t>KD-D</w:t>
      </w:r>
      <w:r w:rsidR="006B4BBB">
        <w:rPr>
          <w:rFonts w:ascii="Arial Narrow" w:hAnsi="Arial Narrow"/>
          <w:b/>
        </w:rPr>
        <w:t>,</w:t>
      </w:r>
      <w:r w:rsidR="006B4BBB" w:rsidRPr="00B10A5E">
        <w:rPr>
          <w:rFonts w:ascii="Arial Narrow" w:hAnsi="Arial Narrow"/>
          <w:b/>
        </w:rPr>
        <w:t xml:space="preserve"> </w:t>
      </w:r>
      <w:r w:rsidR="006B4BBB">
        <w:rPr>
          <w:rFonts w:ascii="Arial Narrow" w:hAnsi="Arial Narrow"/>
          <w:b/>
        </w:rPr>
        <w:t>3</w:t>
      </w:r>
      <w:r w:rsidR="006B4BBB" w:rsidRPr="00B10A5E">
        <w:rPr>
          <w:rFonts w:ascii="Arial Narrow" w:hAnsi="Arial Narrow"/>
          <w:b/>
        </w:rPr>
        <w:t>KD-D</w:t>
      </w:r>
      <w:r w:rsidR="006B4BBB">
        <w:rPr>
          <w:rFonts w:ascii="Arial Narrow" w:hAnsi="Arial Narrow"/>
          <w:b/>
        </w:rPr>
        <w:t>,</w:t>
      </w:r>
      <w:r w:rsidR="006B4BBB" w:rsidRPr="00B10A5E">
        <w:rPr>
          <w:rFonts w:ascii="Arial Narrow" w:hAnsi="Arial Narrow"/>
          <w:b/>
        </w:rPr>
        <w:t xml:space="preserve"> </w:t>
      </w:r>
      <w:r w:rsidR="006B4BBB">
        <w:rPr>
          <w:rFonts w:ascii="Arial Narrow" w:hAnsi="Arial Narrow"/>
          <w:b/>
        </w:rPr>
        <w:t>4</w:t>
      </w:r>
      <w:r w:rsidR="006B4BBB" w:rsidRPr="00B10A5E">
        <w:rPr>
          <w:rFonts w:ascii="Arial Narrow" w:hAnsi="Arial Narrow"/>
          <w:b/>
        </w:rPr>
        <w:t>KD-D</w:t>
      </w:r>
      <w:r w:rsidR="006B4BBB">
        <w:rPr>
          <w:rFonts w:ascii="Arial Narrow" w:hAnsi="Arial Narrow"/>
          <w:b/>
        </w:rPr>
        <w:t>,</w:t>
      </w:r>
      <w:r w:rsidR="006B4BBB" w:rsidRPr="00B10A5E">
        <w:rPr>
          <w:rFonts w:ascii="Arial Narrow" w:hAnsi="Arial Narrow"/>
          <w:b/>
        </w:rPr>
        <w:t xml:space="preserve"> </w:t>
      </w:r>
      <w:r w:rsidR="006B4BBB">
        <w:rPr>
          <w:rFonts w:ascii="Arial Narrow" w:hAnsi="Arial Narrow"/>
          <w:b/>
        </w:rPr>
        <w:t>5</w:t>
      </w:r>
      <w:r w:rsidR="006B4BBB" w:rsidRPr="00B10A5E">
        <w:rPr>
          <w:rFonts w:ascii="Arial Narrow" w:hAnsi="Arial Narrow"/>
          <w:b/>
        </w:rPr>
        <w:t>KD-D</w:t>
      </w:r>
      <w:r w:rsidR="006B4BBB">
        <w:rPr>
          <w:rFonts w:ascii="Arial Narrow" w:hAnsi="Arial Narrow"/>
          <w:b/>
        </w:rPr>
        <w:t>,</w:t>
      </w:r>
      <w:r w:rsidR="006B4BBB" w:rsidRPr="00B10A5E">
        <w:rPr>
          <w:rFonts w:ascii="Arial Narrow" w:hAnsi="Arial Narrow"/>
          <w:b/>
        </w:rPr>
        <w:t xml:space="preserve"> </w:t>
      </w:r>
      <w:r w:rsidR="006B4BBB">
        <w:rPr>
          <w:rFonts w:ascii="Arial Narrow" w:hAnsi="Arial Narrow"/>
          <w:b/>
        </w:rPr>
        <w:t>6</w:t>
      </w:r>
      <w:r w:rsidR="006B4BBB" w:rsidRPr="00B10A5E">
        <w:rPr>
          <w:rFonts w:ascii="Arial Narrow" w:hAnsi="Arial Narrow"/>
          <w:b/>
        </w:rPr>
        <w:t>KD-D</w:t>
      </w:r>
      <w:r w:rsidR="004378CE" w:rsidRPr="004378CE">
        <w:rPr>
          <w:rFonts w:ascii="Arial Narrow" w:hAnsi="Arial Narrow"/>
        </w:rPr>
        <w:t>, w zakresie zasad kształtowania zabudowy oraz wskaźników zagospodarowania terenu ustala się:</w:t>
      </w:r>
    </w:p>
    <w:p w14:paraId="41B03FD0" w14:textId="77777777" w:rsidR="004378CE" w:rsidRPr="004378CE" w:rsidRDefault="003F65FF" w:rsidP="00EA42BF">
      <w:pPr>
        <w:pStyle w:val="Default"/>
        <w:numPr>
          <w:ilvl w:val="0"/>
          <w:numId w:val="10"/>
        </w:numPr>
        <w:tabs>
          <w:tab w:val="left" w:pos="709"/>
        </w:tabs>
        <w:spacing w:line="360" w:lineRule="auto"/>
        <w:ind w:left="709"/>
        <w:jc w:val="both"/>
        <w:rPr>
          <w:rFonts w:ascii="Arial Narrow" w:hAnsi="Arial Narrow"/>
        </w:rPr>
      </w:pPr>
      <w:r w:rsidRPr="003F65FF">
        <w:rPr>
          <w:rFonts w:ascii="Arial Narrow" w:hAnsi="Arial Narrow"/>
        </w:rPr>
        <w:t xml:space="preserve">sytuowanie jezdni </w:t>
      </w:r>
      <w:r w:rsidR="00E72362" w:rsidRPr="00E72362">
        <w:rPr>
          <w:rFonts w:ascii="Arial Narrow" w:hAnsi="Arial Narrow"/>
        </w:rPr>
        <w:t xml:space="preserve">o parametrach zgodnie z przepisami odrębnymi </w:t>
      </w:r>
      <w:r w:rsidRPr="003F65FF">
        <w:rPr>
          <w:rFonts w:ascii="Arial Narrow" w:hAnsi="Arial Narrow"/>
        </w:rPr>
        <w:t>i co najmniej jednostronnego chodnika</w:t>
      </w:r>
      <w:r w:rsidR="004378CE" w:rsidRPr="004378CE">
        <w:rPr>
          <w:rFonts w:ascii="Arial Narrow" w:hAnsi="Arial Narrow"/>
        </w:rPr>
        <w:t>;</w:t>
      </w:r>
    </w:p>
    <w:p w14:paraId="218CF3DE" w14:textId="77777777" w:rsidR="004378CE" w:rsidRDefault="004378CE" w:rsidP="00EA42BF">
      <w:pPr>
        <w:pStyle w:val="Default"/>
        <w:numPr>
          <w:ilvl w:val="0"/>
          <w:numId w:val="10"/>
        </w:numPr>
        <w:tabs>
          <w:tab w:val="left" w:pos="709"/>
        </w:tabs>
        <w:spacing w:line="360" w:lineRule="auto"/>
        <w:ind w:left="709"/>
        <w:jc w:val="both"/>
        <w:rPr>
          <w:rFonts w:ascii="Arial Narrow" w:hAnsi="Arial Narrow"/>
        </w:rPr>
      </w:pPr>
      <w:r w:rsidRPr="003F65FF">
        <w:rPr>
          <w:rFonts w:ascii="Arial Narrow" w:hAnsi="Arial Narrow"/>
        </w:rPr>
        <w:t>dopuszczenie usytuowania dodatkowych, innych niż ustalone w pkt. 1, elementów infrastruktury transportowej, w tym stanowisk postojowych i ścieżek rowerowych</w:t>
      </w:r>
      <w:r w:rsidR="00612AA2">
        <w:rPr>
          <w:rFonts w:ascii="Arial Narrow" w:hAnsi="Arial Narrow"/>
        </w:rPr>
        <w:t>;</w:t>
      </w:r>
    </w:p>
    <w:p w14:paraId="3774554E" w14:textId="77777777" w:rsidR="001372C1" w:rsidRDefault="00612AA2" w:rsidP="00EA42BF">
      <w:pPr>
        <w:pStyle w:val="Default"/>
        <w:numPr>
          <w:ilvl w:val="0"/>
          <w:numId w:val="10"/>
        </w:numPr>
        <w:tabs>
          <w:tab w:val="left" w:pos="709"/>
        </w:tabs>
        <w:spacing w:line="360" w:lineRule="auto"/>
        <w:ind w:left="709"/>
        <w:jc w:val="both"/>
        <w:rPr>
          <w:rFonts w:ascii="Arial Narrow" w:hAnsi="Arial Narrow"/>
        </w:rPr>
      </w:pPr>
      <w:r w:rsidRPr="007605E2">
        <w:rPr>
          <w:rFonts w:ascii="Arial Narrow" w:hAnsi="Arial Narrow"/>
        </w:rPr>
        <w:t>szerokość w liniach rozgraniczających, zgodnie z rysunkiem planu</w:t>
      </w:r>
      <w:r w:rsidR="001372C1">
        <w:rPr>
          <w:rFonts w:ascii="Arial Narrow" w:hAnsi="Arial Narrow"/>
        </w:rPr>
        <w:t>;</w:t>
      </w:r>
    </w:p>
    <w:p w14:paraId="04F95A05" w14:textId="77777777" w:rsidR="00612AA2" w:rsidRPr="003F65FF" w:rsidRDefault="001372C1" w:rsidP="00EA42BF">
      <w:pPr>
        <w:pStyle w:val="Default"/>
        <w:numPr>
          <w:ilvl w:val="0"/>
          <w:numId w:val="10"/>
        </w:numPr>
        <w:tabs>
          <w:tab w:val="left" w:pos="709"/>
        </w:tabs>
        <w:spacing w:line="360" w:lineRule="auto"/>
        <w:ind w:left="709"/>
        <w:jc w:val="both"/>
        <w:rPr>
          <w:rFonts w:ascii="Arial Narrow" w:hAnsi="Arial Narrow"/>
        </w:rPr>
      </w:pPr>
      <w:r w:rsidRPr="001372C1">
        <w:rPr>
          <w:rFonts w:ascii="Arial Narrow" w:hAnsi="Arial Narrow"/>
        </w:rPr>
        <w:lastRenderedPageBreak/>
        <w:t>w zakresie ochrony zabytków zasady zgodne z § 7</w:t>
      </w:r>
      <w:r w:rsidR="00612AA2" w:rsidRPr="00612AA2">
        <w:rPr>
          <w:rFonts w:ascii="Arial Narrow" w:hAnsi="Arial Narrow"/>
        </w:rPr>
        <w:t>.</w:t>
      </w:r>
    </w:p>
    <w:p w14:paraId="6CFF2CA2" w14:textId="77777777" w:rsidR="004378CE" w:rsidRPr="00F15B8F" w:rsidRDefault="004378CE" w:rsidP="000024E9">
      <w:pPr>
        <w:pStyle w:val="Default"/>
        <w:tabs>
          <w:tab w:val="left" w:pos="709"/>
        </w:tabs>
        <w:spacing w:line="360" w:lineRule="auto"/>
        <w:jc w:val="both"/>
        <w:rPr>
          <w:rFonts w:ascii="Arial Narrow" w:hAnsi="Arial Narrow"/>
          <w:color w:val="auto"/>
        </w:rPr>
      </w:pPr>
    </w:p>
    <w:p w14:paraId="1460333F" w14:textId="37866F3B" w:rsidR="0077043B" w:rsidRPr="004378CE" w:rsidRDefault="000024E9" w:rsidP="003B7E7D">
      <w:pPr>
        <w:pStyle w:val="Default"/>
        <w:tabs>
          <w:tab w:val="left" w:pos="709"/>
        </w:tabs>
        <w:spacing w:line="360" w:lineRule="auto"/>
        <w:jc w:val="both"/>
        <w:rPr>
          <w:rFonts w:ascii="Arial Narrow" w:hAnsi="Arial Narrow"/>
        </w:rPr>
      </w:pPr>
      <w:r w:rsidRPr="00434263">
        <w:rPr>
          <w:rFonts w:ascii="Arial Narrow" w:hAnsi="Arial Narrow"/>
          <w:b/>
        </w:rPr>
        <w:t>§ 1</w:t>
      </w:r>
      <w:r>
        <w:rPr>
          <w:rFonts w:ascii="Arial Narrow" w:hAnsi="Arial Narrow"/>
          <w:b/>
        </w:rPr>
        <w:t>3</w:t>
      </w:r>
      <w:r w:rsidRPr="00434263">
        <w:rPr>
          <w:rFonts w:ascii="Arial Narrow" w:hAnsi="Arial Narrow"/>
          <w:b/>
        </w:rPr>
        <w:t>.</w:t>
      </w:r>
      <w:r>
        <w:rPr>
          <w:rFonts w:ascii="Arial Narrow" w:hAnsi="Arial Narrow"/>
          <w:b/>
        </w:rPr>
        <w:t xml:space="preserve"> </w:t>
      </w:r>
      <w:r w:rsidR="003B7E7D" w:rsidRPr="004378CE">
        <w:rPr>
          <w:rFonts w:ascii="Arial Narrow" w:hAnsi="Arial Narrow"/>
        </w:rPr>
        <w:t xml:space="preserve">Na terenie dróg wewnętrznych, oznaczonych </w:t>
      </w:r>
      <w:r w:rsidR="0077043B" w:rsidRPr="004378CE">
        <w:rPr>
          <w:rFonts w:ascii="Arial Narrow" w:hAnsi="Arial Narrow"/>
        </w:rPr>
        <w:t xml:space="preserve">na rysunku symbolem </w:t>
      </w:r>
      <w:r w:rsidR="00C21931" w:rsidRPr="00B10A5E">
        <w:rPr>
          <w:rFonts w:ascii="Arial Narrow" w:hAnsi="Arial Narrow"/>
          <w:b/>
        </w:rPr>
        <w:t>1KDW, 2KDW, 3KDW, 4KDW, 5KDW, 6KDW, 7KDW</w:t>
      </w:r>
      <w:r w:rsidR="0077043B" w:rsidRPr="004378CE">
        <w:rPr>
          <w:rFonts w:ascii="Arial Narrow" w:hAnsi="Arial Narrow"/>
        </w:rPr>
        <w:t>, w zakresie zasad kształtowania zabudowy oraz wskaźników zagospodarowania terenu ustala się:</w:t>
      </w:r>
    </w:p>
    <w:p w14:paraId="499ABD0C" w14:textId="77777777" w:rsidR="0077043B" w:rsidRPr="004378CE" w:rsidRDefault="0077043B" w:rsidP="00EA42BF">
      <w:pPr>
        <w:pStyle w:val="Default"/>
        <w:numPr>
          <w:ilvl w:val="0"/>
          <w:numId w:val="13"/>
        </w:numPr>
        <w:tabs>
          <w:tab w:val="left" w:pos="709"/>
        </w:tabs>
        <w:spacing w:line="360" w:lineRule="auto"/>
        <w:ind w:left="709"/>
        <w:jc w:val="both"/>
        <w:rPr>
          <w:rFonts w:ascii="Arial Narrow" w:hAnsi="Arial Narrow"/>
        </w:rPr>
      </w:pPr>
      <w:r w:rsidRPr="004378CE">
        <w:rPr>
          <w:rFonts w:ascii="Arial Narrow" w:hAnsi="Arial Narrow"/>
        </w:rPr>
        <w:t>sytuowanie jezdni o szerokości nie mniejszej niż 5 m;</w:t>
      </w:r>
    </w:p>
    <w:p w14:paraId="505341EF" w14:textId="77777777" w:rsidR="00434263" w:rsidRDefault="0077043B" w:rsidP="00EA42BF">
      <w:pPr>
        <w:pStyle w:val="Default"/>
        <w:numPr>
          <w:ilvl w:val="0"/>
          <w:numId w:val="13"/>
        </w:numPr>
        <w:tabs>
          <w:tab w:val="left" w:pos="709"/>
        </w:tabs>
        <w:spacing w:line="360" w:lineRule="auto"/>
        <w:ind w:left="709"/>
        <w:jc w:val="both"/>
        <w:rPr>
          <w:rFonts w:ascii="Arial Narrow" w:hAnsi="Arial Narrow"/>
        </w:rPr>
      </w:pPr>
      <w:r w:rsidRPr="004378CE">
        <w:rPr>
          <w:rFonts w:ascii="Arial Narrow" w:hAnsi="Arial Narrow"/>
        </w:rPr>
        <w:t>dopuszczenie usytuowania dodatkowych, innych niż ustalone w pkt. 1, elementów infrastruktury transportowej, w tym stanowisk postojowych i ścieżek rowerowych</w:t>
      </w:r>
      <w:r w:rsidR="00434263">
        <w:rPr>
          <w:rFonts w:ascii="Arial Narrow" w:hAnsi="Arial Narrow"/>
        </w:rPr>
        <w:t>;</w:t>
      </w:r>
    </w:p>
    <w:p w14:paraId="25156018" w14:textId="77777777" w:rsidR="001372C1" w:rsidRDefault="00434263" w:rsidP="00EA42BF">
      <w:pPr>
        <w:pStyle w:val="Default"/>
        <w:numPr>
          <w:ilvl w:val="0"/>
          <w:numId w:val="13"/>
        </w:numPr>
        <w:tabs>
          <w:tab w:val="left" w:pos="709"/>
        </w:tabs>
        <w:spacing w:line="360" w:lineRule="auto"/>
        <w:ind w:left="709"/>
        <w:jc w:val="both"/>
        <w:rPr>
          <w:rFonts w:ascii="Arial Narrow" w:hAnsi="Arial Narrow"/>
        </w:rPr>
      </w:pPr>
      <w:r w:rsidRPr="00434263">
        <w:rPr>
          <w:rFonts w:ascii="Arial Narrow" w:hAnsi="Arial Narrow"/>
        </w:rPr>
        <w:t>szerokość w liniach rozgraniczających, zgodnie z rysunkiem planu</w:t>
      </w:r>
    </w:p>
    <w:p w14:paraId="40142C45" w14:textId="77777777" w:rsidR="00434263" w:rsidRPr="00434263" w:rsidRDefault="001372C1" w:rsidP="00EA42BF">
      <w:pPr>
        <w:pStyle w:val="Default"/>
        <w:numPr>
          <w:ilvl w:val="0"/>
          <w:numId w:val="13"/>
        </w:numPr>
        <w:tabs>
          <w:tab w:val="left" w:pos="709"/>
        </w:tabs>
        <w:spacing w:line="360" w:lineRule="auto"/>
        <w:ind w:left="709"/>
        <w:jc w:val="both"/>
        <w:rPr>
          <w:rFonts w:ascii="Arial Narrow" w:hAnsi="Arial Narrow"/>
        </w:rPr>
      </w:pPr>
      <w:r w:rsidRPr="001372C1">
        <w:rPr>
          <w:rFonts w:ascii="Arial Narrow" w:hAnsi="Arial Narrow"/>
        </w:rPr>
        <w:t>w zakresie ochrony zabytków zasady zgodne z § 7</w:t>
      </w:r>
      <w:r w:rsidR="003F65FF">
        <w:rPr>
          <w:rFonts w:ascii="Arial Narrow" w:hAnsi="Arial Narrow"/>
        </w:rPr>
        <w:t>.</w:t>
      </w:r>
    </w:p>
    <w:p w14:paraId="60F32BB4" w14:textId="77777777" w:rsidR="00434263" w:rsidRPr="00434263" w:rsidRDefault="00434263" w:rsidP="00434263">
      <w:pPr>
        <w:pStyle w:val="Default"/>
        <w:tabs>
          <w:tab w:val="left" w:pos="709"/>
        </w:tabs>
        <w:spacing w:line="360" w:lineRule="auto"/>
        <w:jc w:val="both"/>
        <w:rPr>
          <w:rFonts w:ascii="Arial Narrow" w:hAnsi="Arial Narrow"/>
        </w:rPr>
      </w:pPr>
    </w:p>
    <w:p w14:paraId="6BE09405" w14:textId="77777777" w:rsidR="00FE44CA" w:rsidRPr="004378CE" w:rsidRDefault="000024E9" w:rsidP="00FE44CA">
      <w:pPr>
        <w:pStyle w:val="Default"/>
        <w:tabs>
          <w:tab w:val="left" w:pos="709"/>
        </w:tabs>
        <w:spacing w:line="360" w:lineRule="auto"/>
        <w:jc w:val="both"/>
        <w:rPr>
          <w:rFonts w:ascii="Arial Narrow" w:hAnsi="Arial Narrow"/>
        </w:rPr>
      </w:pPr>
      <w:r w:rsidRPr="00434263">
        <w:rPr>
          <w:rFonts w:ascii="Arial Narrow" w:hAnsi="Arial Narrow"/>
          <w:b/>
        </w:rPr>
        <w:t>§ 1</w:t>
      </w:r>
      <w:r>
        <w:rPr>
          <w:rFonts w:ascii="Arial Narrow" w:hAnsi="Arial Narrow"/>
          <w:b/>
        </w:rPr>
        <w:t>4</w:t>
      </w:r>
      <w:r w:rsidRPr="00434263">
        <w:rPr>
          <w:rFonts w:ascii="Arial Narrow" w:hAnsi="Arial Narrow"/>
          <w:b/>
        </w:rPr>
        <w:t>.</w:t>
      </w:r>
      <w:r>
        <w:rPr>
          <w:rFonts w:ascii="Arial Narrow" w:hAnsi="Arial Narrow"/>
          <w:b/>
        </w:rPr>
        <w:t xml:space="preserve"> </w:t>
      </w:r>
      <w:r w:rsidR="00FE44CA" w:rsidRPr="004378CE">
        <w:rPr>
          <w:rFonts w:ascii="Arial Narrow" w:hAnsi="Arial Narrow"/>
        </w:rPr>
        <w:t xml:space="preserve">Na terenie </w:t>
      </w:r>
      <w:r w:rsidR="00434263">
        <w:rPr>
          <w:rFonts w:ascii="Arial Narrow" w:hAnsi="Arial Narrow"/>
        </w:rPr>
        <w:t>publicznego ciągu pieszego</w:t>
      </w:r>
      <w:r w:rsidR="00434263" w:rsidRPr="001D747B">
        <w:rPr>
          <w:rFonts w:ascii="Arial Narrow" w:hAnsi="Arial Narrow"/>
        </w:rPr>
        <w:t>, ozn</w:t>
      </w:r>
      <w:r w:rsidR="00434263">
        <w:rPr>
          <w:rFonts w:ascii="Arial Narrow" w:hAnsi="Arial Narrow"/>
        </w:rPr>
        <w:t xml:space="preserve">aczonego na rysunku planu </w:t>
      </w:r>
      <w:r w:rsidR="00434263" w:rsidRPr="00B10A5E">
        <w:rPr>
          <w:rFonts w:ascii="Arial Narrow" w:hAnsi="Arial Narrow"/>
        </w:rPr>
        <w:t>symbol</w:t>
      </w:r>
      <w:r w:rsidR="00434263">
        <w:rPr>
          <w:rFonts w:ascii="Arial Narrow" w:hAnsi="Arial Narrow"/>
        </w:rPr>
        <w:t>e</w:t>
      </w:r>
      <w:r w:rsidR="00434263" w:rsidRPr="00B10A5E">
        <w:rPr>
          <w:rFonts w:ascii="Arial Narrow" w:hAnsi="Arial Narrow"/>
        </w:rPr>
        <w:t xml:space="preserve">m </w:t>
      </w:r>
      <w:r w:rsidR="00434263" w:rsidRPr="00B10A5E">
        <w:rPr>
          <w:rFonts w:ascii="Arial Narrow" w:hAnsi="Arial Narrow"/>
          <w:b/>
        </w:rPr>
        <w:t>KD</w:t>
      </w:r>
      <w:r w:rsidR="00434263">
        <w:rPr>
          <w:rFonts w:ascii="Arial Narrow" w:hAnsi="Arial Narrow"/>
          <w:b/>
        </w:rPr>
        <w:t>X</w:t>
      </w:r>
      <w:r w:rsidR="00FE44CA" w:rsidRPr="004378CE">
        <w:rPr>
          <w:rFonts w:ascii="Arial Narrow" w:hAnsi="Arial Narrow"/>
        </w:rPr>
        <w:t>, w zakresie zasad kształtowania zabudowy oraz wskaźników zagospodarowania terenu ustala się:</w:t>
      </w:r>
    </w:p>
    <w:p w14:paraId="219B78C8" w14:textId="77777777" w:rsidR="00434263" w:rsidRPr="00434263" w:rsidRDefault="00434263" w:rsidP="00EA42BF">
      <w:pPr>
        <w:pStyle w:val="Default"/>
        <w:numPr>
          <w:ilvl w:val="0"/>
          <w:numId w:val="15"/>
        </w:numPr>
        <w:tabs>
          <w:tab w:val="left" w:pos="709"/>
        </w:tabs>
        <w:spacing w:line="360" w:lineRule="auto"/>
        <w:ind w:left="709"/>
        <w:jc w:val="both"/>
        <w:rPr>
          <w:rFonts w:ascii="Arial Narrow" w:hAnsi="Arial Narrow"/>
        </w:rPr>
      </w:pPr>
      <w:r w:rsidRPr="00434263">
        <w:rPr>
          <w:rFonts w:ascii="Arial Narrow" w:hAnsi="Arial Narrow"/>
        </w:rPr>
        <w:t>sytuowanie chodnika z możliwością zamiany na ścieżkę pieszo-rowerową;</w:t>
      </w:r>
    </w:p>
    <w:p w14:paraId="647558F6" w14:textId="77777777" w:rsidR="001372C1" w:rsidRDefault="00434263" w:rsidP="00EA42BF">
      <w:pPr>
        <w:pStyle w:val="Default"/>
        <w:numPr>
          <w:ilvl w:val="0"/>
          <w:numId w:val="15"/>
        </w:numPr>
        <w:tabs>
          <w:tab w:val="left" w:pos="709"/>
        </w:tabs>
        <w:spacing w:line="360" w:lineRule="auto"/>
        <w:ind w:left="709"/>
        <w:jc w:val="both"/>
        <w:rPr>
          <w:rFonts w:ascii="Arial Narrow" w:hAnsi="Arial Narrow"/>
        </w:rPr>
      </w:pPr>
      <w:r w:rsidRPr="00434263">
        <w:rPr>
          <w:rFonts w:ascii="Arial Narrow" w:hAnsi="Arial Narrow"/>
        </w:rPr>
        <w:t>szerokość w liniach rozgraniczających zgodnie z rysunkiem planu</w:t>
      </w:r>
    </w:p>
    <w:p w14:paraId="04E2BA13" w14:textId="77777777" w:rsidR="00FE44CA" w:rsidRPr="004378CE" w:rsidRDefault="001372C1" w:rsidP="00EA42BF">
      <w:pPr>
        <w:pStyle w:val="Default"/>
        <w:numPr>
          <w:ilvl w:val="0"/>
          <w:numId w:val="15"/>
        </w:numPr>
        <w:tabs>
          <w:tab w:val="left" w:pos="709"/>
        </w:tabs>
        <w:spacing w:line="360" w:lineRule="auto"/>
        <w:ind w:left="709"/>
        <w:jc w:val="both"/>
        <w:rPr>
          <w:rFonts w:ascii="Arial Narrow" w:hAnsi="Arial Narrow"/>
        </w:rPr>
      </w:pPr>
      <w:r w:rsidRPr="001372C1">
        <w:rPr>
          <w:rFonts w:ascii="Arial Narrow" w:hAnsi="Arial Narrow"/>
        </w:rPr>
        <w:t>w zakresie ochrony zabytków zasady zgodne z § 7</w:t>
      </w:r>
      <w:r w:rsidR="00612AA2">
        <w:rPr>
          <w:rFonts w:ascii="Arial Narrow" w:hAnsi="Arial Narrow"/>
        </w:rPr>
        <w:t>.</w:t>
      </w:r>
    </w:p>
    <w:p w14:paraId="0909232D" w14:textId="77777777" w:rsidR="00FE44CA" w:rsidRPr="00F15B8F" w:rsidRDefault="00FE44CA" w:rsidP="000024E9">
      <w:pPr>
        <w:pStyle w:val="Default"/>
        <w:tabs>
          <w:tab w:val="left" w:pos="709"/>
        </w:tabs>
        <w:spacing w:line="360" w:lineRule="auto"/>
        <w:jc w:val="both"/>
        <w:rPr>
          <w:rFonts w:ascii="Arial Narrow" w:hAnsi="Arial Narrow"/>
          <w:color w:val="auto"/>
        </w:rPr>
      </w:pPr>
    </w:p>
    <w:p w14:paraId="3E9738A2" w14:textId="77777777" w:rsidR="00434263" w:rsidRPr="004378CE" w:rsidRDefault="000024E9" w:rsidP="00434263">
      <w:pPr>
        <w:pStyle w:val="Default"/>
        <w:tabs>
          <w:tab w:val="left" w:pos="709"/>
        </w:tabs>
        <w:spacing w:line="360" w:lineRule="auto"/>
        <w:jc w:val="both"/>
        <w:rPr>
          <w:rFonts w:ascii="Arial Narrow" w:hAnsi="Arial Narrow"/>
        </w:rPr>
      </w:pPr>
      <w:r w:rsidRPr="00434263">
        <w:rPr>
          <w:rFonts w:ascii="Arial Narrow" w:hAnsi="Arial Narrow"/>
          <w:b/>
        </w:rPr>
        <w:t>§ 1</w:t>
      </w:r>
      <w:r>
        <w:rPr>
          <w:rFonts w:ascii="Arial Narrow" w:hAnsi="Arial Narrow"/>
          <w:b/>
        </w:rPr>
        <w:t>5</w:t>
      </w:r>
      <w:r w:rsidRPr="00434263">
        <w:rPr>
          <w:rFonts w:ascii="Arial Narrow" w:hAnsi="Arial Narrow"/>
          <w:b/>
        </w:rPr>
        <w:t>.</w:t>
      </w:r>
      <w:r>
        <w:rPr>
          <w:rFonts w:ascii="Arial Narrow" w:hAnsi="Arial Narrow"/>
          <w:b/>
        </w:rPr>
        <w:t xml:space="preserve"> </w:t>
      </w:r>
      <w:r w:rsidR="00434263" w:rsidRPr="004378CE">
        <w:rPr>
          <w:rFonts w:ascii="Arial Narrow" w:hAnsi="Arial Narrow"/>
        </w:rPr>
        <w:t xml:space="preserve">Na terenie </w:t>
      </w:r>
      <w:r w:rsidR="00434263" w:rsidRPr="00434263">
        <w:rPr>
          <w:rFonts w:ascii="Arial Narrow" w:hAnsi="Arial Narrow"/>
        </w:rPr>
        <w:t>infrastruktury technicznej – elektroenergetycznej oznaczony</w:t>
      </w:r>
      <w:r w:rsidR="00434263">
        <w:rPr>
          <w:rFonts w:ascii="Arial Narrow" w:hAnsi="Arial Narrow"/>
        </w:rPr>
        <w:t>m</w:t>
      </w:r>
      <w:r w:rsidR="00434263" w:rsidRPr="00434263">
        <w:rPr>
          <w:rFonts w:ascii="Arial Narrow" w:hAnsi="Arial Narrow"/>
        </w:rPr>
        <w:t xml:space="preserve"> na rysunku symbolem </w:t>
      </w:r>
      <w:r w:rsidR="00434263" w:rsidRPr="00994AB8">
        <w:rPr>
          <w:rFonts w:ascii="Arial Narrow" w:hAnsi="Arial Narrow"/>
          <w:b/>
        </w:rPr>
        <w:t>E</w:t>
      </w:r>
      <w:r w:rsidR="00434263" w:rsidRPr="004378CE">
        <w:rPr>
          <w:rFonts w:ascii="Arial Narrow" w:hAnsi="Arial Narrow"/>
        </w:rPr>
        <w:t>, w zakresie zasad kształtowania zabudowy oraz wskaźników zagospodarowania terenu ustala się:</w:t>
      </w:r>
    </w:p>
    <w:p w14:paraId="4A647D09" w14:textId="77777777" w:rsidR="003F65FF" w:rsidRPr="003F65FF" w:rsidRDefault="003F65FF" w:rsidP="00EA42BF">
      <w:pPr>
        <w:pStyle w:val="Default"/>
        <w:numPr>
          <w:ilvl w:val="0"/>
          <w:numId w:val="16"/>
        </w:numPr>
        <w:tabs>
          <w:tab w:val="left" w:pos="709"/>
        </w:tabs>
        <w:spacing w:line="360" w:lineRule="auto"/>
        <w:ind w:left="709"/>
        <w:jc w:val="both"/>
        <w:rPr>
          <w:rFonts w:ascii="Arial Narrow" w:hAnsi="Arial Narrow"/>
        </w:rPr>
      </w:pPr>
      <w:r w:rsidRPr="003F65FF">
        <w:rPr>
          <w:rFonts w:ascii="Arial Narrow" w:hAnsi="Arial Narrow"/>
        </w:rPr>
        <w:t>lokalizację urządzeń elektroenergetycznych i stacji elektroenergetycznej;</w:t>
      </w:r>
    </w:p>
    <w:p w14:paraId="0C1DA87A" w14:textId="77777777" w:rsidR="001372C1" w:rsidRPr="003F65FF" w:rsidRDefault="001372C1" w:rsidP="00EA42BF">
      <w:pPr>
        <w:pStyle w:val="Default"/>
        <w:numPr>
          <w:ilvl w:val="0"/>
          <w:numId w:val="16"/>
        </w:numPr>
        <w:tabs>
          <w:tab w:val="left" w:pos="709"/>
        </w:tabs>
        <w:spacing w:line="360" w:lineRule="auto"/>
        <w:ind w:left="709"/>
        <w:jc w:val="both"/>
        <w:rPr>
          <w:rFonts w:ascii="Arial Narrow" w:hAnsi="Arial Narrow"/>
        </w:rPr>
      </w:pPr>
      <w:r w:rsidRPr="001372C1">
        <w:rPr>
          <w:rFonts w:ascii="Arial Narrow" w:hAnsi="Arial Narrow"/>
        </w:rPr>
        <w:t>w zakresie ochrony zabytków zasady zgodne z § 7;</w:t>
      </w:r>
    </w:p>
    <w:p w14:paraId="68D4FA81" w14:textId="77777777" w:rsidR="00434263" w:rsidRPr="004378CE" w:rsidRDefault="003F65FF" w:rsidP="00EA42BF">
      <w:pPr>
        <w:pStyle w:val="Default"/>
        <w:numPr>
          <w:ilvl w:val="0"/>
          <w:numId w:val="16"/>
        </w:numPr>
        <w:tabs>
          <w:tab w:val="left" w:pos="709"/>
        </w:tabs>
        <w:spacing w:line="360" w:lineRule="auto"/>
        <w:ind w:left="709"/>
        <w:jc w:val="both"/>
        <w:rPr>
          <w:rFonts w:ascii="Arial Narrow" w:hAnsi="Arial Narrow"/>
        </w:rPr>
      </w:pPr>
      <w:r w:rsidRPr="003F65FF">
        <w:rPr>
          <w:rFonts w:ascii="Arial Narrow" w:hAnsi="Arial Narrow"/>
        </w:rPr>
        <w:t>obsługę komunikacyjną z przyległej drogi publicznej.</w:t>
      </w:r>
    </w:p>
    <w:p w14:paraId="4D9B0AD1" w14:textId="77777777" w:rsidR="00FE44CA" w:rsidRPr="00F15B8F" w:rsidRDefault="00FE44CA" w:rsidP="000024E9">
      <w:pPr>
        <w:pStyle w:val="Default"/>
        <w:tabs>
          <w:tab w:val="left" w:pos="709"/>
        </w:tabs>
        <w:spacing w:line="360" w:lineRule="auto"/>
        <w:jc w:val="both"/>
        <w:rPr>
          <w:rFonts w:ascii="Arial Narrow" w:hAnsi="Arial Narrow"/>
          <w:color w:val="auto"/>
        </w:rPr>
      </w:pPr>
    </w:p>
    <w:p w14:paraId="4FFAD99A" w14:textId="77777777" w:rsidR="009B7BED" w:rsidRPr="009B7BED" w:rsidRDefault="000024E9" w:rsidP="00173F11">
      <w:pPr>
        <w:pStyle w:val="Akapitzlist"/>
        <w:spacing w:line="360" w:lineRule="auto"/>
        <w:ind w:left="0"/>
        <w:jc w:val="both"/>
        <w:rPr>
          <w:rStyle w:val="Uwydatnienie"/>
          <w:rFonts w:ascii="Arial Narrow" w:hAnsi="Arial Narrow"/>
          <w:i w:val="0"/>
        </w:rPr>
      </w:pPr>
      <w:r w:rsidRPr="001D747B">
        <w:rPr>
          <w:rFonts w:ascii="Arial Narrow" w:hAnsi="Arial Narrow"/>
          <w:b/>
        </w:rPr>
        <w:t>§ 1</w:t>
      </w:r>
      <w:r>
        <w:rPr>
          <w:rFonts w:ascii="Arial Narrow" w:hAnsi="Arial Narrow"/>
          <w:b/>
        </w:rPr>
        <w:t>6</w:t>
      </w:r>
      <w:r w:rsidRPr="001D747B">
        <w:rPr>
          <w:rFonts w:ascii="Arial Narrow" w:hAnsi="Arial Narrow"/>
          <w:b/>
        </w:rPr>
        <w:t>.</w:t>
      </w:r>
      <w:r>
        <w:rPr>
          <w:rFonts w:ascii="Arial Narrow" w:hAnsi="Arial Narrow"/>
          <w:b/>
        </w:rPr>
        <w:t xml:space="preserve"> </w:t>
      </w:r>
      <w:r w:rsidR="00173F11" w:rsidRPr="001D747B">
        <w:rPr>
          <w:rFonts w:ascii="Arial Narrow" w:hAnsi="Arial Narrow"/>
        </w:rPr>
        <w:t xml:space="preserve">W zakresie </w:t>
      </w:r>
      <w:r w:rsidR="00173F11" w:rsidRPr="0076702E">
        <w:rPr>
          <w:rFonts w:ascii="Arial Narrow" w:hAnsi="Arial Narrow"/>
        </w:rPr>
        <w:t xml:space="preserve">granic i sposobów zagospodarowania terenów lub obiektów podlegających ochronie, ustalonych na podstawie przepisów odrębnych, terenów górniczych, a także obszarów szczególnego zagrożenia powodzią, obszarów osuwania się mas ziemnych, krajobrazów priorytetowych określonych w audycie </w:t>
      </w:r>
      <w:r w:rsidR="00173F11" w:rsidRPr="00C47C39">
        <w:rPr>
          <w:rFonts w:ascii="Arial Narrow" w:hAnsi="Arial Narrow"/>
        </w:rPr>
        <w:t xml:space="preserve">krajobrazowym oraz w planach zagospodarowania przestrzennego </w:t>
      </w:r>
      <w:r w:rsidR="00173F11" w:rsidRPr="009B7BED">
        <w:rPr>
          <w:rFonts w:ascii="Arial Narrow" w:hAnsi="Arial Narrow"/>
        </w:rPr>
        <w:t>województwa</w:t>
      </w:r>
      <w:r w:rsidR="0076702E" w:rsidRPr="009B7BED">
        <w:rPr>
          <w:rStyle w:val="Uwydatnienie"/>
          <w:rFonts w:ascii="Arial Narrow" w:hAnsi="Arial Narrow"/>
          <w:i w:val="0"/>
        </w:rPr>
        <w:t xml:space="preserve"> </w:t>
      </w:r>
      <w:r w:rsidR="009B7BED" w:rsidRPr="009B7BED">
        <w:rPr>
          <w:rStyle w:val="Uwydatnienie"/>
          <w:rFonts w:ascii="Arial Narrow" w:hAnsi="Arial Narrow"/>
          <w:i w:val="0"/>
        </w:rPr>
        <w:t>ustala się:</w:t>
      </w:r>
    </w:p>
    <w:p w14:paraId="657AD571" w14:textId="77777777" w:rsidR="0076702E" w:rsidRDefault="009B7BED" w:rsidP="009B7BED">
      <w:pPr>
        <w:pStyle w:val="Akapitzlist"/>
        <w:numPr>
          <w:ilvl w:val="0"/>
          <w:numId w:val="6"/>
        </w:numPr>
        <w:spacing w:line="360" w:lineRule="auto"/>
        <w:ind w:left="709" w:hanging="357"/>
        <w:jc w:val="both"/>
        <w:rPr>
          <w:rFonts w:ascii="Arial Narrow" w:hAnsi="Arial Narrow"/>
        </w:rPr>
      </w:pPr>
      <w:r w:rsidRPr="009B7BED">
        <w:rPr>
          <w:rFonts w:ascii="Arial Narrow" w:hAnsi="Arial Narrow"/>
        </w:rPr>
        <w:t xml:space="preserve">uwzględnienie zapisów wynikających z koncesji nr </w:t>
      </w:r>
      <w:r>
        <w:rPr>
          <w:rFonts w:ascii="Arial Narrow" w:hAnsi="Arial Narrow"/>
        </w:rPr>
        <w:t>27</w:t>
      </w:r>
      <w:r w:rsidRPr="009B7BED">
        <w:rPr>
          <w:rFonts w:ascii="Arial Narrow" w:hAnsi="Arial Narrow"/>
        </w:rPr>
        <w:t>/</w:t>
      </w:r>
      <w:r>
        <w:rPr>
          <w:rFonts w:ascii="Arial Narrow" w:hAnsi="Arial Narrow"/>
        </w:rPr>
        <w:t>2001/Ł</w:t>
      </w:r>
      <w:r w:rsidRPr="009B7BED">
        <w:rPr>
          <w:rFonts w:ascii="Arial Narrow" w:hAnsi="Arial Narrow"/>
        </w:rPr>
        <w:t xml:space="preserve"> z dnia </w:t>
      </w:r>
      <w:r>
        <w:rPr>
          <w:rFonts w:ascii="Arial Narrow" w:hAnsi="Arial Narrow"/>
        </w:rPr>
        <w:t>28</w:t>
      </w:r>
      <w:r w:rsidRPr="009B7BED">
        <w:rPr>
          <w:rFonts w:ascii="Arial Narrow" w:hAnsi="Arial Narrow"/>
        </w:rPr>
        <w:t>.</w:t>
      </w:r>
      <w:r>
        <w:rPr>
          <w:rFonts w:ascii="Arial Narrow" w:hAnsi="Arial Narrow"/>
        </w:rPr>
        <w:t>03</w:t>
      </w:r>
      <w:r w:rsidRPr="009B7BED">
        <w:rPr>
          <w:rFonts w:ascii="Arial Narrow" w:hAnsi="Arial Narrow"/>
        </w:rPr>
        <w:t>.</w:t>
      </w:r>
      <w:r>
        <w:rPr>
          <w:rFonts w:ascii="Arial Narrow" w:hAnsi="Arial Narrow"/>
        </w:rPr>
        <w:t>2017</w:t>
      </w:r>
      <w:r w:rsidRPr="009B7BED">
        <w:rPr>
          <w:rFonts w:ascii="Arial Narrow" w:hAnsi="Arial Narrow"/>
        </w:rPr>
        <w:t xml:space="preserve"> r na poszukiwanie i rozpoznawanie złóż ropy naftowej i gazu ziemnego </w:t>
      </w:r>
      <w:r>
        <w:rPr>
          <w:rFonts w:ascii="Arial Narrow" w:hAnsi="Arial Narrow"/>
        </w:rPr>
        <w:t xml:space="preserve">oraz wydobywanie ropy naftowej i gazu ziemnego ze złóż w obszarze </w:t>
      </w:r>
      <w:r w:rsidRPr="009B7BED">
        <w:rPr>
          <w:rFonts w:ascii="Arial Narrow" w:hAnsi="Arial Narrow"/>
        </w:rPr>
        <w:t>„</w:t>
      </w:r>
      <w:r>
        <w:rPr>
          <w:rFonts w:ascii="Arial Narrow" w:hAnsi="Arial Narrow"/>
        </w:rPr>
        <w:t>Kościan - Śrem</w:t>
      </w:r>
      <w:r w:rsidRPr="009B7BED">
        <w:rPr>
          <w:rFonts w:ascii="Arial Narrow" w:hAnsi="Arial Narrow"/>
        </w:rPr>
        <w:t>”</w:t>
      </w:r>
      <w:r>
        <w:rPr>
          <w:rFonts w:ascii="Arial Narrow" w:hAnsi="Arial Narrow"/>
        </w:rPr>
        <w:t xml:space="preserve"> ważnej do dnia 28.03.2047 r</w:t>
      </w:r>
      <w:r w:rsidR="0076702E" w:rsidRPr="009B7BED">
        <w:rPr>
          <w:rFonts w:ascii="Arial Narrow" w:hAnsi="Arial Narrow"/>
        </w:rPr>
        <w:t>.</w:t>
      </w:r>
      <w:r>
        <w:rPr>
          <w:rFonts w:ascii="Arial Narrow" w:hAnsi="Arial Narrow"/>
        </w:rPr>
        <w:t>;</w:t>
      </w:r>
    </w:p>
    <w:p w14:paraId="345B2A7E" w14:textId="77777777" w:rsidR="009B7BED" w:rsidRDefault="009B7BED" w:rsidP="009B7BED">
      <w:pPr>
        <w:pStyle w:val="Akapitzlist"/>
        <w:numPr>
          <w:ilvl w:val="0"/>
          <w:numId w:val="6"/>
        </w:numPr>
        <w:spacing w:line="360" w:lineRule="auto"/>
        <w:ind w:left="709" w:hanging="357"/>
        <w:jc w:val="both"/>
        <w:rPr>
          <w:rFonts w:ascii="Arial Narrow" w:hAnsi="Arial Narrow"/>
        </w:rPr>
      </w:pPr>
      <w:r>
        <w:rPr>
          <w:rFonts w:ascii="Arial Narrow" w:hAnsi="Arial Narrow"/>
        </w:rPr>
        <w:t>uwzględnienie zlikwidowanego odwiertu Kościan-3, oznaczonego na rysunku planu, wraz z jego strefą ochronna, w której zabrania się wznoszenia jakichkolwiek obiektów.</w:t>
      </w:r>
    </w:p>
    <w:p w14:paraId="2879E078" w14:textId="77777777" w:rsidR="0076702E" w:rsidRPr="001D747B" w:rsidRDefault="0076702E" w:rsidP="000024E9">
      <w:pPr>
        <w:pStyle w:val="Akapitzlist"/>
        <w:spacing w:line="360" w:lineRule="auto"/>
        <w:ind w:left="0"/>
        <w:rPr>
          <w:rFonts w:ascii="Arial Narrow" w:hAnsi="Arial Narrow"/>
        </w:rPr>
      </w:pPr>
    </w:p>
    <w:p w14:paraId="66A51403" w14:textId="77777777" w:rsidR="00994AB8" w:rsidRPr="00994AB8" w:rsidRDefault="000024E9" w:rsidP="00994AB8">
      <w:pPr>
        <w:pStyle w:val="Akapitzlist"/>
        <w:spacing w:line="360" w:lineRule="auto"/>
        <w:ind w:left="0"/>
        <w:jc w:val="both"/>
        <w:rPr>
          <w:rFonts w:ascii="Arial Narrow" w:hAnsi="Arial Narrow"/>
        </w:rPr>
      </w:pPr>
      <w:r w:rsidRPr="001D747B">
        <w:rPr>
          <w:rFonts w:ascii="Arial Narrow" w:hAnsi="Arial Narrow"/>
          <w:b/>
          <w:bCs/>
        </w:rPr>
        <w:t>§ 1</w:t>
      </w:r>
      <w:r>
        <w:rPr>
          <w:rFonts w:ascii="Arial Narrow" w:hAnsi="Arial Narrow"/>
          <w:b/>
          <w:bCs/>
        </w:rPr>
        <w:t>7</w:t>
      </w:r>
      <w:r w:rsidRPr="001D747B">
        <w:rPr>
          <w:rFonts w:ascii="Arial Narrow" w:hAnsi="Arial Narrow"/>
          <w:b/>
        </w:rPr>
        <w:t>.</w:t>
      </w:r>
      <w:r>
        <w:rPr>
          <w:rFonts w:ascii="Arial Narrow" w:hAnsi="Arial Narrow"/>
          <w:b/>
        </w:rPr>
        <w:t xml:space="preserve"> </w:t>
      </w:r>
      <w:r w:rsidR="00994AB8" w:rsidRPr="00994AB8">
        <w:rPr>
          <w:rFonts w:ascii="Arial Narrow" w:hAnsi="Arial Narrow"/>
        </w:rPr>
        <w:t>W zakresie szczegółowych zasad i warunków scalania i podziału nieruchomości ustala się:</w:t>
      </w:r>
    </w:p>
    <w:p w14:paraId="65FDAEAC" w14:textId="77777777" w:rsidR="00994AB8" w:rsidRPr="00994AB8" w:rsidRDefault="00994AB8" w:rsidP="00EA42BF">
      <w:pPr>
        <w:pStyle w:val="Akapitzlist"/>
        <w:numPr>
          <w:ilvl w:val="0"/>
          <w:numId w:val="17"/>
        </w:numPr>
        <w:spacing w:line="360" w:lineRule="auto"/>
        <w:ind w:left="709" w:hanging="357"/>
        <w:jc w:val="both"/>
        <w:rPr>
          <w:rFonts w:ascii="Arial Narrow" w:hAnsi="Arial Narrow"/>
        </w:rPr>
      </w:pPr>
      <w:r w:rsidRPr="00994AB8">
        <w:rPr>
          <w:rFonts w:ascii="Arial Narrow" w:hAnsi="Arial Narrow"/>
        </w:rPr>
        <w:lastRenderedPageBreak/>
        <w:t>minimalną szerokość frontu działki - 16 m;</w:t>
      </w:r>
    </w:p>
    <w:p w14:paraId="5022F8CA" w14:textId="77777777" w:rsidR="00994AB8" w:rsidRPr="00994AB8" w:rsidRDefault="00994AB8" w:rsidP="00EA42BF">
      <w:pPr>
        <w:pStyle w:val="Akapitzlist"/>
        <w:numPr>
          <w:ilvl w:val="0"/>
          <w:numId w:val="17"/>
        </w:numPr>
        <w:spacing w:line="360" w:lineRule="auto"/>
        <w:ind w:left="709" w:hanging="357"/>
        <w:jc w:val="both"/>
        <w:rPr>
          <w:rFonts w:ascii="Arial Narrow" w:hAnsi="Arial Narrow"/>
        </w:rPr>
      </w:pPr>
      <w:r w:rsidRPr="00994AB8">
        <w:rPr>
          <w:rFonts w:ascii="Arial Narrow" w:hAnsi="Arial Narrow"/>
        </w:rPr>
        <w:t xml:space="preserve">minimalną powierzchnię działki zgodnie z zapisami § </w:t>
      </w:r>
      <w:r>
        <w:rPr>
          <w:rFonts w:ascii="Arial Narrow" w:hAnsi="Arial Narrow"/>
        </w:rPr>
        <w:t>9</w:t>
      </w:r>
      <w:r w:rsidRPr="00994AB8">
        <w:rPr>
          <w:rFonts w:ascii="Arial Narrow" w:hAnsi="Arial Narrow"/>
        </w:rPr>
        <w:t xml:space="preserve"> pkt </w:t>
      </w:r>
      <w:r w:rsidR="004E40B8">
        <w:rPr>
          <w:rFonts w:ascii="Arial Narrow" w:hAnsi="Arial Narrow"/>
        </w:rPr>
        <w:t>12</w:t>
      </w:r>
      <w:r>
        <w:rPr>
          <w:rFonts w:ascii="Arial Narrow" w:hAnsi="Arial Narrow"/>
        </w:rPr>
        <w:t>;</w:t>
      </w:r>
    </w:p>
    <w:p w14:paraId="68AF4455" w14:textId="77777777" w:rsidR="00173F11" w:rsidRPr="001D747B" w:rsidRDefault="00994AB8" w:rsidP="00EA42BF">
      <w:pPr>
        <w:pStyle w:val="Akapitzlist"/>
        <w:numPr>
          <w:ilvl w:val="0"/>
          <w:numId w:val="17"/>
        </w:numPr>
        <w:spacing w:line="360" w:lineRule="auto"/>
        <w:ind w:left="709" w:hanging="357"/>
        <w:jc w:val="both"/>
        <w:rPr>
          <w:rFonts w:ascii="Arial Narrow" w:hAnsi="Arial Narrow"/>
        </w:rPr>
      </w:pPr>
      <w:r w:rsidRPr="00994AB8">
        <w:rPr>
          <w:rFonts w:ascii="Arial Narrow" w:hAnsi="Arial Narrow"/>
        </w:rPr>
        <w:t xml:space="preserve">kąt położenia granic działek w stosunku do pasa drogowego od </w:t>
      </w:r>
      <w:r w:rsidR="00D66B56">
        <w:rPr>
          <w:rFonts w:ascii="Arial Narrow" w:hAnsi="Arial Narrow"/>
        </w:rPr>
        <w:t>8</w:t>
      </w:r>
      <w:r w:rsidR="00D66B56" w:rsidRPr="00994AB8">
        <w:rPr>
          <w:rFonts w:ascii="Arial Narrow" w:hAnsi="Arial Narrow"/>
        </w:rPr>
        <w:t>0</w:t>
      </w:r>
      <w:r w:rsidRPr="00994AB8">
        <w:rPr>
          <w:rFonts w:ascii="Arial Narrow" w:hAnsi="Arial Narrow"/>
        </w:rPr>
        <w:t xml:space="preserve">° do </w:t>
      </w:r>
      <w:r w:rsidR="00D66B56" w:rsidRPr="00994AB8">
        <w:rPr>
          <w:rFonts w:ascii="Arial Narrow" w:hAnsi="Arial Narrow"/>
        </w:rPr>
        <w:t>1</w:t>
      </w:r>
      <w:r w:rsidR="00D66B56">
        <w:rPr>
          <w:rFonts w:ascii="Arial Narrow" w:hAnsi="Arial Narrow"/>
        </w:rPr>
        <w:t>0</w:t>
      </w:r>
      <w:r w:rsidR="00D66B56" w:rsidRPr="00994AB8">
        <w:rPr>
          <w:rFonts w:ascii="Arial Narrow" w:hAnsi="Arial Narrow"/>
        </w:rPr>
        <w:t>0</w:t>
      </w:r>
      <w:r w:rsidRPr="00994AB8">
        <w:rPr>
          <w:rFonts w:ascii="Arial Narrow" w:hAnsi="Arial Narrow"/>
        </w:rPr>
        <w:t>°.</w:t>
      </w:r>
    </w:p>
    <w:p w14:paraId="26DD60C0" w14:textId="77777777" w:rsidR="00C756BA" w:rsidRPr="001D747B" w:rsidRDefault="00C756BA" w:rsidP="00173F11">
      <w:pPr>
        <w:pStyle w:val="Akapitzlist"/>
        <w:spacing w:line="360" w:lineRule="auto"/>
        <w:ind w:left="0"/>
        <w:jc w:val="both"/>
        <w:rPr>
          <w:rFonts w:ascii="Arial Narrow" w:hAnsi="Arial Narrow"/>
        </w:rPr>
      </w:pPr>
    </w:p>
    <w:p w14:paraId="15D5607F" w14:textId="77777777" w:rsidR="00173F11" w:rsidRDefault="000024E9" w:rsidP="00173F11">
      <w:pPr>
        <w:pStyle w:val="Akapitzlist"/>
        <w:spacing w:line="360" w:lineRule="auto"/>
        <w:ind w:left="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§ 18</w:t>
      </w:r>
      <w:r w:rsidRPr="001D747B">
        <w:rPr>
          <w:rFonts w:ascii="Arial Narrow" w:hAnsi="Arial Narrow"/>
          <w:b/>
        </w:rPr>
        <w:t>.</w:t>
      </w:r>
      <w:r>
        <w:rPr>
          <w:rFonts w:ascii="Arial Narrow" w:hAnsi="Arial Narrow"/>
          <w:b/>
        </w:rPr>
        <w:t xml:space="preserve"> </w:t>
      </w:r>
      <w:r w:rsidR="00173F11" w:rsidRPr="003F65FF">
        <w:rPr>
          <w:rFonts w:ascii="Arial Narrow" w:hAnsi="Arial Narrow"/>
        </w:rPr>
        <w:t>W zakresie szczególnych warunków zagospodarowania terenów oraz ograniczeń w ich użytkowaniu, w tym zakazu zabudowy, ustala się nakaz uwzględnienia w zagospodarowaniu terenów ograniczeń wynikających z przebiegu sieci infrastruktury technicznej.</w:t>
      </w:r>
    </w:p>
    <w:p w14:paraId="35E3AB33" w14:textId="77777777" w:rsidR="00B03EAA" w:rsidRPr="001D747B" w:rsidRDefault="00B03EAA" w:rsidP="00173F11">
      <w:pPr>
        <w:pStyle w:val="Akapitzlist"/>
        <w:spacing w:line="360" w:lineRule="auto"/>
        <w:ind w:left="0"/>
        <w:jc w:val="both"/>
        <w:rPr>
          <w:rFonts w:ascii="Arial Narrow" w:hAnsi="Arial Narrow"/>
        </w:rPr>
      </w:pPr>
    </w:p>
    <w:p w14:paraId="7A2B8CCE" w14:textId="77777777" w:rsidR="00173F11" w:rsidRPr="001D747B" w:rsidRDefault="000024E9" w:rsidP="00173F11">
      <w:pPr>
        <w:pStyle w:val="Default"/>
        <w:spacing w:line="360" w:lineRule="auto"/>
        <w:jc w:val="both"/>
        <w:rPr>
          <w:rFonts w:ascii="Arial Narrow" w:hAnsi="Arial Narrow"/>
          <w:color w:val="auto"/>
        </w:rPr>
      </w:pPr>
      <w:r>
        <w:rPr>
          <w:rFonts w:ascii="Arial Narrow" w:hAnsi="Arial Narrow"/>
          <w:b/>
          <w:bCs/>
          <w:color w:val="auto"/>
        </w:rPr>
        <w:t>§ 19</w:t>
      </w:r>
      <w:r w:rsidRPr="001D747B">
        <w:rPr>
          <w:rFonts w:ascii="Arial Narrow" w:hAnsi="Arial Narrow"/>
          <w:b/>
          <w:color w:val="auto"/>
        </w:rPr>
        <w:t>.</w:t>
      </w:r>
      <w:r>
        <w:rPr>
          <w:rFonts w:ascii="Arial Narrow" w:hAnsi="Arial Narrow"/>
          <w:b/>
          <w:color w:val="auto"/>
        </w:rPr>
        <w:t xml:space="preserve"> </w:t>
      </w:r>
      <w:r w:rsidR="00173F11" w:rsidRPr="001D747B">
        <w:rPr>
          <w:rFonts w:ascii="Arial Narrow" w:hAnsi="Arial Narrow"/>
          <w:color w:val="auto"/>
        </w:rPr>
        <w:t>W zakresie zasad modernizacji, rozbudowy i budowy systemów komunikacji ustala się:</w:t>
      </w:r>
    </w:p>
    <w:p w14:paraId="73C5AD66" w14:textId="77777777" w:rsidR="00173F11" w:rsidRPr="001D747B" w:rsidRDefault="00173F11" w:rsidP="00EA42BF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Arial Narrow" w:hAnsi="Arial Narrow"/>
        </w:rPr>
      </w:pPr>
      <w:r w:rsidRPr="001D747B">
        <w:rPr>
          <w:rFonts w:ascii="Arial Narrow" w:hAnsi="Arial Narrow"/>
        </w:rPr>
        <w:t>zachowanie ciągłości powiązań przestrzennych i funkcjonalnych elementów infrastruktury drogowej;</w:t>
      </w:r>
    </w:p>
    <w:p w14:paraId="019A17EC" w14:textId="77777777" w:rsidR="00173F11" w:rsidRPr="001D747B" w:rsidRDefault="00173F11" w:rsidP="00EA42BF">
      <w:pPr>
        <w:pStyle w:val="Akapitzlist"/>
        <w:numPr>
          <w:ilvl w:val="0"/>
          <w:numId w:val="23"/>
        </w:numPr>
        <w:spacing w:line="360" w:lineRule="auto"/>
        <w:ind w:left="709" w:hanging="357"/>
        <w:jc w:val="both"/>
        <w:rPr>
          <w:rFonts w:ascii="Arial Narrow" w:hAnsi="Arial Narrow"/>
        </w:rPr>
      </w:pPr>
      <w:r w:rsidRPr="001D747B">
        <w:rPr>
          <w:rFonts w:ascii="Arial Narrow" w:hAnsi="Arial Narrow"/>
        </w:rPr>
        <w:t>parametry elementów infrastruktury drogowej zgodnie z ustaleniami planu oraz przepisami odrębnymi;</w:t>
      </w:r>
    </w:p>
    <w:p w14:paraId="0F946193" w14:textId="77777777" w:rsidR="00173F11" w:rsidRPr="001D747B" w:rsidRDefault="00173F11" w:rsidP="00EA42BF">
      <w:pPr>
        <w:pStyle w:val="Akapitzlist"/>
        <w:numPr>
          <w:ilvl w:val="0"/>
          <w:numId w:val="23"/>
        </w:numPr>
        <w:spacing w:line="360" w:lineRule="auto"/>
        <w:ind w:left="709" w:hanging="357"/>
        <w:jc w:val="both"/>
        <w:rPr>
          <w:rFonts w:ascii="Arial Narrow" w:hAnsi="Arial Narrow"/>
        </w:rPr>
      </w:pPr>
      <w:r w:rsidRPr="001D747B">
        <w:rPr>
          <w:rFonts w:ascii="Arial Narrow" w:hAnsi="Arial Narrow"/>
        </w:rPr>
        <w:t>zakaz lokalizacji urządzeń i obiektów przesłaniających i utrudniających ruch pieszych, rowerzystów i pojazdów samochodowych;</w:t>
      </w:r>
    </w:p>
    <w:p w14:paraId="4A6FF7A7" w14:textId="77777777" w:rsidR="00173F11" w:rsidRDefault="00173F11" w:rsidP="00EA42BF">
      <w:pPr>
        <w:pStyle w:val="Akapitzlist"/>
        <w:numPr>
          <w:ilvl w:val="0"/>
          <w:numId w:val="23"/>
        </w:numPr>
        <w:spacing w:line="360" w:lineRule="auto"/>
        <w:ind w:left="709" w:hanging="357"/>
        <w:jc w:val="both"/>
        <w:rPr>
          <w:rFonts w:ascii="Arial Narrow" w:hAnsi="Arial Narrow"/>
        </w:rPr>
      </w:pPr>
      <w:r w:rsidRPr="001D747B">
        <w:rPr>
          <w:rFonts w:ascii="Arial Narrow" w:hAnsi="Arial Narrow"/>
        </w:rPr>
        <w:t>uwzględnienie wymagań technicznych wynikających z oświetlenia terenów komunikacji oraz lokalizacji istniejących i planowanych urządzeń infrastruktury technicznej.</w:t>
      </w:r>
    </w:p>
    <w:p w14:paraId="447CB04D" w14:textId="77777777" w:rsidR="0076702E" w:rsidRPr="00B9059D" w:rsidRDefault="0076702E" w:rsidP="00B9059D">
      <w:pPr>
        <w:spacing w:line="360" w:lineRule="auto"/>
        <w:jc w:val="both"/>
        <w:rPr>
          <w:rFonts w:ascii="Arial Narrow" w:hAnsi="Arial Narrow"/>
        </w:rPr>
      </w:pPr>
    </w:p>
    <w:p w14:paraId="7E84480B" w14:textId="77777777" w:rsidR="00173F11" w:rsidRPr="001D747B" w:rsidRDefault="000024E9" w:rsidP="00173F11">
      <w:pPr>
        <w:pStyle w:val="Akapitzlist"/>
        <w:spacing w:line="360" w:lineRule="auto"/>
        <w:ind w:left="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§ 20</w:t>
      </w:r>
      <w:r w:rsidRPr="001D747B">
        <w:rPr>
          <w:rFonts w:ascii="Arial Narrow" w:hAnsi="Arial Narrow"/>
          <w:b/>
        </w:rPr>
        <w:t>.</w:t>
      </w:r>
      <w:r w:rsidR="00B9059D">
        <w:rPr>
          <w:rFonts w:ascii="Arial Narrow" w:hAnsi="Arial Narrow"/>
          <w:b/>
        </w:rPr>
        <w:t xml:space="preserve"> </w:t>
      </w:r>
      <w:r w:rsidR="00173F11" w:rsidRPr="001D747B">
        <w:rPr>
          <w:rFonts w:ascii="Arial Narrow" w:hAnsi="Arial Narrow"/>
        </w:rPr>
        <w:t>W</w:t>
      </w:r>
      <w:r>
        <w:rPr>
          <w:rFonts w:ascii="Arial Narrow" w:hAnsi="Arial Narrow"/>
        </w:rPr>
        <w:t xml:space="preserve"> </w:t>
      </w:r>
      <w:r w:rsidR="00173F11" w:rsidRPr="001D747B">
        <w:rPr>
          <w:rFonts w:ascii="Arial Narrow" w:hAnsi="Arial Narrow"/>
        </w:rPr>
        <w:t>zakresie zasad modernizacji, rozbudowy i budowy systemów infrastruktury technicznej ustala się:</w:t>
      </w:r>
    </w:p>
    <w:p w14:paraId="33CCD88A" w14:textId="77777777" w:rsidR="00173F11" w:rsidRPr="001D747B" w:rsidRDefault="00173F11" w:rsidP="00EA42BF">
      <w:pPr>
        <w:pStyle w:val="Akapitzlist"/>
        <w:numPr>
          <w:ilvl w:val="0"/>
          <w:numId w:val="9"/>
        </w:numPr>
        <w:tabs>
          <w:tab w:val="left" w:pos="709"/>
        </w:tabs>
        <w:spacing w:line="360" w:lineRule="auto"/>
        <w:ind w:left="709" w:hanging="357"/>
        <w:jc w:val="both"/>
        <w:rPr>
          <w:rFonts w:ascii="Arial Narrow" w:hAnsi="Arial Narrow"/>
        </w:rPr>
      </w:pPr>
      <w:r w:rsidRPr="001D747B">
        <w:rPr>
          <w:rFonts w:ascii="Arial Narrow" w:hAnsi="Arial Narrow"/>
        </w:rPr>
        <w:t>zachowanie ciągłości powiązań sieci infrastruktury technicznej z układem zewnętrznym oraz zapewnienie dostępu do sieci zgodnie z przepisami odrębnymi;</w:t>
      </w:r>
    </w:p>
    <w:p w14:paraId="549BFA6D" w14:textId="77777777" w:rsidR="00173F11" w:rsidRPr="001D747B" w:rsidRDefault="00173F11" w:rsidP="00EA42BF">
      <w:pPr>
        <w:pStyle w:val="Akapitzlist"/>
        <w:numPr>
          <w:ilvl w:val="0"/>
          <w:numId w:val="9"/>
        </w:numPr>
        <w:tabs>
          <w:tab w:val="left" w:pos="709"/>
        </w:tabs>
        <w:spacing w:line="360" w:lineRule="auto"/>
        <w:ind w:left="709" w:hanging="357"/>
        <w:jc w:val="both"/>
        <w:rPr>
          <w:rFonts w:ascii="Arial Narrow" w:hAnsi="Arial Narrow"/>
        </w:rPr>
      </w:pPr>
      <w:r w:rsidRPr="001D747B">
        <w:rPr>
          <w:rFonts w:ascii="Arial Narrow" w:hAnsi="Arial Narrow"/>
        </w:rPr>
        <w:t>dopuszczenie robót budowlanych w zakresie sieci infrastruktury technicznej, w tym w szczególności sieci: wodociągowej, kanalizacyjnej, gazowej, ciepłowniczej, elektroenergetycznej i telekomunikacyjnej;</w:t>
      </w:r>
    </w:p>
    <w:p w14:paraId="7EE30EB2" w14:textId="77777777" w:rsidR="00173F11" w:rsidRPr="001D747B" w:rsidRDefault="00173F11" w:rsidP="00EA42BF">
      <w:pPr>
        <w:pStyle w:val="Akapitzlist"/>
        <w:numPr>
          <w:ilvl w:val="0"/>
          <w:numId w:val="9"/>
        </w:numPr>
        <w:tabs>
          <w:tab w:val="left" w:pos="709"/>
        </w:tabs>
        <w:spacing w:line="360" w:lineRule="auto"/>
        <w:ind w:left="709" w:hanging="357"/>
        <w:jc w:val="both"/>
        <w:rPr>
          <w:rFonts w:ascii="Arial Narrow" w:hAnsi="Arial Narrow"/>
        </w:rPr>
      </w:pPr>
      <w:r w:rsidRPr="001D747B">
        <w:rPr>
          <w:rFonts w:ascii="Arial Narrow" w:hAnsi="Arial Narrow"/>
        </w:rPr>
        <w:t>lokalizację przyłączy do sieci infrastruktury technicznej zgodnie z przepisami odrębnymi;</w:t>
      </w:r>
    </w:p>
    <w:p w14:paraId="67B7C077" w14:textId="77777777" w:rsidR="00173F11" w:rsidRPr="001D747B" w:rsidRDefault="00173F11" w:rsidP="00EA42BF">
      <w:pPr>
        <w:pStyle w:val="Akapitzlist"/>
        <w:numPr>
          <w:ilvl w:val="0"/>
          <w:numId w:val="9"/>
        </w:numPr>
        <w:tabs>
          <w:tab w:val="left" w:pos="709"/>
        </w:tabs>
        <w:spacing w:line="360" w:lineRule="auto"/>
        <w:ind w:left="709" w:hanging="357"/>
        <w:jc w:val="both"/>
        <w:rPr>
          <w:rFonts w:ascii="Arial Narrow" w:hAnsi="Arial Narrow"/>
        </w:rPr>
      </w:pPr>
      <w:r w:rsidRPr="001D747B">
        <w:rPr>
          <w:rFonts w:ascii="Arial Narrow" w:hAnsi="Arial Narrow"/>
        </w:rPr>
        <w:t xml:space="preserve">zaopatrzenie w wodę </w:t>
      </w:r>
      <w:r w:rsidRPr="007605E2">
        <w:rPr>
          <w:rFonts w:ascii="Arial Narrow" w:hAnsi="Arial Narrow"/>
        </w:rPr>
        <w:t>wyłącznie z sieci wodociągowej</w:t>
      </w:r>
      <w:r w:rsidRPr="001D747B">
        <w:rPr>
          <w:rFonts w:ascii="Arial Narrow" w:hAnsi="Arial Narrow"/>
        </w:rPr>
        <w:t>;</w:t>
      </w:r>
    </w:p>
    <w:p w14:paraId="0F5F9489" w14:textId="77777777" w:rsidR="0055137C" w:rsidRPr="0055137C" w:rsidRDefault="0055137C" w:rsidP="0055137C">
      <w:pPr>
        <w:pStyle w:val="Akapitzlist"/>
        <w:numPr>
          <w:ilvl w:val="0"/>
          <w:numId w:val="9"/>
        </w:numPr>
        <w:tabs>
          <w:tab w:val="left" w:pos="709"/>
        </w:tabs>
        <w:spacing w:line="360" w:lineRule="auto"/>
        <w:jc w:val="both"/>
        <w:rPr>
          <w:rFonts w:ascii="Arial Narrow" w:hAnsi="Arial Narrow"/>
        </w:rPr>
      </w:pPr>
      <w:r w:rsidRPr="0055137C">
        <w:rPr>
          <w:rFonts w:ascii="Arial Narrow" w:hAnsi="Arial Narrow"/>
        </w:rPr>
        <w:t>odprowadzenie ścieków bytowych i komunalnych do sieci kanalizacji sanitarnej;</w:t>
      </w:r>
    </w:p>
    <w:p w14:paraId="60D2168C" w14:textId="77777777" w:rsidR="00173F11" w:rsidRPr="001D747B" w:rsidRDefault="0055137C" w:rsidP="0055137C">
      <w:pPr>
        <w:pStyle w:val="Akapitzlist"/>
        <w:numPr>
          <w:ilvl w:val="0"/>
          <w:numId w:val="9"/>
        </w:numPr>
        <w:tabs>
          <w:tab w:val="left" w:pos="709"/>
        </w:tabs>
        <w:spacing w:line="360" w:lineRule="auto"/>
        <w:jc w:val="both"/>
        <w:rPr>
          <w:rFonts w:ascii="Arial Narrow" w:hAnsi="Arial Narrow"/>
        </w:rPr>
      </w:pPr>
      <w:r w:rsidRPr="0055137C">
        <w:rPr>
          <w:rFonts w:ascii="Arial Narrow" w:hAnsi="Arial Narrow"/>
        </w:rPr>
        <w:t>dopuszczenie indywidualnych, wynikających z przepisów odrębnych, rozwiązań w zakresie odprowadzenia ścieków bytowych i komunalnych, w tym szczelnych zbiorników na ścieki i</w:t>
      </w:r>
      <w:r>
        <w:rPr>
          <w:rFonts w:ascii="Arial Narrow" w:hAnsi="Arial Narrow"/>
        </w:rPr>
        <w:t> </w:t>
      </w:r>
      <w:r w:rsidRPr="0055137C">
        <w:rPr>
          <w:rFonts w:ascii="Arial Narrow" w:hAnsi="Arial Narrow"/>
        </w:rPr>
        <w:t>przydomowych oczyszczalni ścieków, o ile nie ma możliwości odprowadzenia ścieków do sieci kanalizacji sanitarnej;</w:t>
      </w:r>
    </w:p>
    <w:p w14:paraId="76B7DD56" w14:textId="77777777" w:rsidR="00173F11" w:rsidRPr="001D747B" w:rsidRDefault="00173F11" w:rsidP="00EA42BF">
      <w:pPr>
        <w:pStyle w:val="Akapitzlist"/>
        <w:numPr>
          <w:ilvl w:val="0"/>
          <w:numId w:val="9"/>
        </w:numPr>
        <w:tabs>
          <w:tab w:val="left" w:pos="709"/>
        </w:tabs>
        <w:spacing w:line="360" w:lineRule="auto"/>
        <w:ind w:left="709" w:hanging="357"/>
        <w:jc w:val="both"/>
        <w:rPr>
          <w:rFonts w:ascii="Arial Narrow" w:hAnsi="Arial Narrow"/>
        </w:rPr>
      </w:pPr>
      <w:r w:rsidRPr="001D747B">
        <w:rPr>
          <w:rFonts w:ascii="Arial Narrow" w:hAnsi="Arial Narrow"/>
        </w:rPr>
        <w:t xml:space="preserve">w przypadku zaistnienia możliwości technicznych dopuszcza się odprowadzenie wód opadowych i roztopowych do sieci kanalizacji deszczowej, rowów przydrożnych lub </w:t>
      </w:r>
      <w:proofErr w:type="spellStart"/>
      <w:r w:rsidRPr="001D747B">
        <w:rPr>
          <w:rFonts w:ascii="Arial Narrow" w:hAnsi="Arial Narrow"/>
        </w:rPr>
        <w:t>dreno</w:t>
      </w:r>
      <w:proofErr w:type="spellEnd"/>
      <w:r w:rsidRPr="001D747B">
        <w:rPr>
          <w:rFonts w:ascii="Arial Narrow" w:hAnsi="Arial Narrow"/>
        </w:rPr>
        <w:t>-</w:t>
      </w:r>
      <w:r w:rsidRPr="001D747B">
        <w:rPr>
          <w:rFonts w:ascii="Arial Narrow" w:hAnsi="Arial Narrow"/>
        </w:rPr>
        <w:lastRenderedPageBreak/>
        <w:t>kolektorów gwarantujących zachowanie prawidłowych stosunków wodnych</w:t>
      </w:r>
      <w:r w:rsidR="00B471BF">
        <w:rPr>
          <w:rFonts w:ascii="Arial Narrow" w:hAnsi="Arial Narrow"/>
        </w:rPr>
        <w:t xml:space="preserve"> lub do rowów melioracyjnych zgodnie z przepisami odrębnymi</w:t>
      </w:r>
      <w:r w:rsidRPr="001D747B">
        <w:rPr>
          <w:rFonts w:ascii="Arial Narrow" w:hAnsi="Arial Narrow"/>
        </w:rPr>
        <w:t>;</w:t>
      </w:r>
    </w:p>
    <w:p w14:paraId="06B31C57" w14:textId="77777777" w:rsidR="00173F11" w:rsidRDefault="00173F11" w:rsidP="00EA42BF">
      <w:pPr>
        <w:pStyle w:val="Akapitzlist"/>
        <w:numPr>
          <w:ilvl w:val="0"/>
          <w:numId w:val="9"/>
        </w:numPr>
        <w:tabs>
          <w:tab w:val="left" w:pos="709"/>
        </w:tabs>
        <w:spacing w:line="360" w:lineRule="auto"/>
        <w:ind w:left="709" w:hanging="357"/>
        <w:jc w:val="both"/>
        <w:rPr>
          <w:rFonts w:ascii="Arial Narrow" w:hAnsi="Arial Narrow"/>
        </w:rPr>
      </w:pPr>
      <w:r w:rsidRPr="001D747B">
        <w:rPr>
          <w:rFonts w:ascii="Arial Narrow" w:hAnsi="Arial Narrow"/>
        </w:rPr>
        <w:t>zaopatrzenie w energi</w:t>
      </w:r>
      <w:r w:rsidR="004E40B8">
        <w:rPr>
          <w:rFonts w:ascii="Arial Narrow" w:hAnsi="Arial Narrow"/>
        </w:rPr>
        <w:t>ę</w:t>
      </w:r>
      <w:r w:rsidRPr="001D747B">
        <w:rPr>
          <w:rFonts w:ascii="Arial Narrow" w:hAnsi="Arial Narrow"/>
        </w:rPr>
        <w:t xml:space="preserve"> elektryczną z sieci i urządzeń elektroenergetycznych;</w:t>
      </w:r>
    </w:p>
    <w:p w14:paraId="2052DEE5" w14:textId="5071A91F" w:rsidR="0055137C" w:rsidRPr="001D747B" w:rsidRDefault="0055137C" w:rsidP="00EA42BF">
      <w:pPr>
        <w:pStyle w:val="Akapitzlist"/>
        <w:numPr>
          <w:ilvl w:val="0"/>
          <w:numId w:val="9"/>
        </w:numPr>
        <w:tabs>
          <w:tab w:val="left" w:pos="709"/>
        </w:tabs>
        <w:spacing w:line="360" w:lineRule="auto"/>
        <w:ind w:left="709" w:hanging="357"/>
        <w:jc w:val="both"/>
        <w:rPr>
          <w:rFonts w:ascii="Arial Narrow" w:hAnsi="Arial Narrow"/>
        </w:rPr>
      </w:pPr>
      <w:r w:rsidRPr="0055137C">
        <w:rPr>
          <w:rFonts w:ascii="Arial Narrow" w:hAnsi="Arial Narrow"/>
        </w:rPr>
        <w:t>zastosowanie do wytwarzania energii cieplnej paliw: płynnych, gazowych i stałych charakteryzujących się niskimi wskaźnikami emisji</w:t>
      </w:r>
      <w:r>
        <w:rPr>
          <w:rFonts w:ascii="Arial Narrow" w:hAnsi="Arial Narrow"/>
        </w:rPr>
        <w:t>;</w:t>
      </w:r>
    </w:p>
    <w:p w14:paraId="263DADE4" w14:textId="77777777" w:rsidR="00173F11" w:rsidRPr="001D747B" w:rsidRDefault="00173F11" w:rsidP="00EA42BF">
      <w:pPr>
        <w:pStyle w:val="Akapitzlist"/>
        <w:numPr>
          <w:ilvl w:val="0"/>
          <w:numId w:val="9"/>
        </w:numPr>
        <w:tabs>
          <w:tab w:val="left" w:pos="709"/>
        </w:tabs>
        <w:spacing w:line="360" w:lineRule="auto"/>
        <w:ind w:left="709" w:hanging="357"/>
        <w:jc w:val="both"/>
        <w:rPr>
          <w:rFonts w:ascii="Arial Narrow" w:hAnsi="Arial Narrow"/>
        </w:rPr>
      </w:pPr>
      <w:r w:rsidRPr="001D747B">
        <w:rPr>
          <w:rFonts w:ascii="Arial Narrow" w:hAnsi="Arial Narrow"/>
        </w:rPr>
        <w:t>dopuszczenie lokalizacji nowych linii elektroenergetycznych i telekomunikacyjnych wyłącznie jako kablowych;</w:t>
      </w:r>
    </w:p>
    <w:p w14:paraId="2744CE3C" w14:textId="77777777" w:rsidR="00173F11" w:rsidRPr="001D747B" w:rsidRDefault="00173F11" w:rsidP="00EA42BF">
      <w:pPr>
        <w:pStyle w:val="Akapitzlist"/>
        <w:numPr>
          <w:ilvl w:val="0"/>
          <w:numId w:val="9"/>
        </w:numPr>
        <w:tabs>
          <w:tab w:val="left" w:pos="709"/>
        </w:tabs>
        <w:spacing w:line="360" w:lineRule="auto"/>
        <w:ind w:left="709" w:hanging="357"/>
        <w:jc w:val="both"/>
        <w:rPr>
          <w:rFonts w:ascii="Arial Narrow" w:hAnsi="Arial Narrow"/>
        </w:rPr>
      </w:pPr>
      <w:r w:rsidRPr="001D747B">
        <w:rPr>
          <w:rFonts w:ascii="Arial Narrow" w:hAnsi="Arial Narrow"/>
        </w:rPr>
        <w:t>dopuszczenie lokalizacji stacji transformatorowych;</w:t>
      </w:r>
    </w:p>
    <w:p w14:paraId="15A89570" w14:textId="77777777" w:rsidR="00173F11" w:rsidRPr="001D747B" w:rsidRDefault="00173F11" w:rsidP="00EA42BF">
      <w:pPr>
        <w:pStyle w:val="Akapitzlist"/>
        <w:numPr>
          <w:ilvl w:val="0"/>
          <w:numId w:val="9"/>
        </w:numPr>
        <w:tabs>
          <w:tab w:val="left" w:pos="709"/>
        </w:tabs>
        <w:spacing w:line="360" w:lineRule="auto"/>
        <w:ind w:left="709" w:hanging="357"/>
        <w:jc w:val="both"/>
        <w:rPr>
          <w:rFonts w:ascii="Arial Narrow" w:hAnsi="Arial Narrow"/>
        </w:rPr>
      </w:pPr>
      <w:r w:rsidRPr="001D747B">
        <w:rPr>
          <w:rFonts w:ascii="Arial Narrow" w:hAnsi="Arial Narrow"/>
        </w:rPr>
        <w:t>dopuszczenie lokalizacji węzłów telekom</w:t>
      </w:r>
      <w:r w:rsidR="00C55C38" w:rsidRPr="001D747B">
        <w:rPr>
          <w:rFonts w:ascii="Arial Narrow" w:hAnsi="Arial Narrow"/>
        </w:rPr>
        <w:t>unikacyjnych i szafek kablowych.</w:t>
      </w:r>
    </w:p>
    <w:p w14:paraId="7F79A1A8" w14:textId="77777777" w:rsidR="007C426D" w:rsidRPr="001D747B" w:rsidRDefault="007C426D" w:rsidP="00CC28ED">
      <w:pPr>
        <w:tabs>
          <w:tab w:val="left" w:pos="709"/>
        </w:tabs>
        <w:spacing w:line="360" w:lineRule="auto"/>
        <w:jc w:val="both"/>
        <w:rPr>
          <w:rFonts w:ascii="Arial Narrow" w:hAnsi="Arial Narrow"/>
        </w:rPr>
      </w:pPr>
    </w:p>
    <w:p w14:paraId="783B9E2B" w14:textId="77777777" w:rsidR="00173F11" w:rsidRPr="001D747B" w:rsidRDefault="00B9059D" w:rsidP="00173F11">
      <w:pPr>
        <w:pStyle w:val="Akapitzlist"/>
        <w:spacing w:line="360" w:lineRule="auto"/>
        <w:ind w:left="0"/>
        <w:jc w:val="both"/>
        <w:rPr>
          <w:rFonts w:ascii="Arial Narrow" w:hAnsi="Arial Narrow"/>
          <w:bCs/>
        </w:rPr>
      </w:pPr>
      <w:r>
        <w:rPr>
          <w:rFonts w:ascii="Arial Narrow" w:hAnsi="Arial Narrow"/>
          <w:b/>
          <w:bCs/>
        </w:rPr>
        <w:t>§ 21</w:t>
      </w:r>
      <w:r w:rsidRPr="001D747B">
        <w:rPr>
          <w:rFonts w:ascii="Arial Narrow" w:hAnsi="Arial Narrow"/>
          <w:b/>
        </w:rPr>
        <w:t>.</w:t>
      </w:r>
      <w:r>
        <w:rPr>
          <w:rFonts w:ascii="Arial Narrow" w:hAnsi="Arial Narrow"/>
          <w:b/>
        </w:rPr>
        <w:t xml:space="preserve"> </w:t>
      </w:r>
      <w:r w:rsidR="00173F11" w:rsidRPr="001D747B">
        <w:rPr>
          <w:rFonts w:ascii="Arial Narrow" w:hAnsi="Arial Narrow"/>
        </w:rPr>
        <w:t>Nie określa się innych niż dotychczasowych sposobów i terminów tymczasowego zagospodarowania, urządzenia i użytkowania terenów, do czasu ich zagospodarowania zgodnego z</w:t>
      </w:r>
      <w:r w:rsidR="005A2933">
        <w:rPr>
          <w:rFonts w:ascii="Arial Narrow" w:hAnsi="Arial Narrow"/>
        </w:rPr>
        <w:t> </w:t>
      </w:r>
      <w:r w:rsidR="00173F11" w:rsidRPr="001D747B">
        <w:rPr>
          <w:rFonts w:ascii="Arial Narrow" w:hAnsi="Arial Narrow"/>
        </w:rPr>
        <w:t>uchwałą.</w:t>
      </w:r>
    </w:p>
    <w:p w14:paraId="222FC671" w14:textId="77777777" w:rsidR="00173F11" w:rsidRPr="001D747B" w:rsidRDefault="00173F11" w:rsidP="00173F11">
      <w:pPr>
        <w:spacing w:line="360" w:lineRule="auto"/>
        <w:jc w:val="both"/>
        <w:rPr>
          <w:rFonts w:ascii="Arial Narrow" w:hAnsi="Arial Narrow"/>
        </w:rPr>
      </w:pPr>
    </w:p>
    <w:p w14:paraId="1DDCA968" w14:textId="77777777" w:rsidR="005E6466" w:rsidRPr="001D747B" w:rsidRDefault="00B9059D" w:rsidP="005E6466">
      <w:pPr>
        <w:pStyle w:val="Standard"/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§ 22</w:t>
      </w:r>
      <w:r w:rsidRPr="001D747B">
        <w:rPr>
          <w:rFonts w:ascii="Arial Narrow" w:hAnsi="Arial Narrow"/>
          <w:b/>
        </w:rPr>
        <w:t>.</w:t>
      </w:r>
      <w:r>
        <w:rPr>
          <w:rFonts w:ascii="Arial Narrow" w:hAnsi="Arial Narrow"/>
          <w:b/>
        </w:rPr>
        <w:t xml:space="preserve"> </w:t>
      </w:r>
      <w:r w:rsidR="00C47C39">
        <w:rPr>
          <w:rFonts w:ascii="Arial Narrow" w:hAnsi="Arial Narrow"/>
        </w:rPr>
        <w:t xml:space="preserve">Dla </w:t>
      </w:r>
      <w:r w:rsidR="00C47C39" w:rsidRPr="003F65FF">
        <w:rPr>
          <w:rFonts w:ascii="Arial Narrow" w:hAnsi="Arial Narrow"/>
        </w:rPr>
        <w:t>obszarów</w:t>
      </w:r>
      <w:r w:rsidR="00C3204E" w:rsidRPr="003F65FF">
        <w:rPr>
          <w:rFonts w:ascii="Arial Narrow" w:hAnsi="Arial Narrow"/>
        </w:rPr>
        <w:t xml:space="preserve"> </w:t>
      </w:r>
      <w:r w:rsidR="00C47C39" w:rsidRPr="003F65FF">
        <w:rPr>
          <w:rFonts w:ascii="Arial Narrow" w:hAnsi="Arial Narrow"/>
        </w:rPr>
        <w:t xml:space="preserve">oznaczonych symbolem </w:t>
      </w:r>
      <w:r w:rsidR="00C47C39" w:rsidRPr="003F65FF">
        <w:rPr>
          <w:rFonts w:ascii="Arial Narrow" w:hAnsi="Arial Narrow"/>
          <w:b/>
        </w:rPr>
        <w:t>MN</w:t>
      </w:r>
      <w:r w:rsidR="00A92C84" w:rsidRPr="003F65FF">
        <w:rPr>
          <w:rFonts w:ascii="Arial Narrow" w:hAnsi="Arial Narrow"/>
          <w:b/>
        </w:rPr>
        <w:t xml:space="preserve"> </w:t>
      </w:r>
      <w:r w:rsidR="003B7E7D" w:rsidRPr="003F65FF">
        <w:rPr>
          <w:rFonts w:ascii="Arial Narrow" w:hAnsi="Arial Narrow"/>
        </w:rPr>
        <w:t>ustala</w:t>
      </w:r>
      <w:r w:rsidR="003B7E7D">
        <w:rPr>
          <w:rFonts w:ascii="Arial Narrow" w:hAnsi="Arial Narrow"/>
        </w:rPr>
        <w:t xml:space="preserve"> się 30% stawkę, </w:t>
      </w:r>
      <w:r w:rsidR="005E6466" w:rsidRPr="001D747B">
        <w:rPr>
          <w:rFonts w:ascii="Arial Narrow" w:hAnsi="Arial Narrow"/>
        </w:rPr>
        <w:t>o której mowa w art. 36 ust. 4</w:t>
      </w:r>
      <w:r w:rsidR="005A2933">
        <w:rPr>
          <w:rFonts w:ascii="Arial Narrow" w:hAnsi="Arial Narrow"/>
        </w:rPr>
        <w:t> </w:t>
      </w:r>
      <w:r w:rsidR="005E6466" w:rsidRPr="001D747B">
        <w:rPr>
          <w:rFonts w:ascii="Arial Narrow" w:hAnsi="Arial Narrow"/>
        </w:rPr>
        <w:t>ustawy z dnia 27 marca 2003 r. o</w:t>
      </w:r>
      <w:r w:rsidR="00A55A90">
        <w:rPr>
          <w:rFonts w:ascii="Arial Narrow" w:hAnsi="Arial Narrow"/>
        </w:rPr>
        <w:t> </w:t>
      </w:r>
      <w:r w:rsidR="005E6466" w:rsidRPr="001D747B">
        <w:rPr>
          <w:rFonts w:ascii="Arial Narrow" w:hAnsi="Arial Narrow"/>
        </w:rPr>
        <w:t>planowaniu i</w:t>
      </w:r>
      <w:r w:rsidR="00002330">
        <w:rPr>
          <w:rFonts w:ascii="Arial Narrow" w:hAnsi="Arial Narrow"/>
        </w:rPr>
        <w:t> </w:t>
      </w:r>
      <w:r w:rsidR="005E6466" w:rsidRPr="001D747B">
        <w:rPr>
          <w:rFonts w:ascii="Arial Narrow" w:hAnsi="Arial Narrow"/>
        </w:rPr>
        <w:t>zagospodarowaniu przestrzennym.</w:t>
      </w:r>
    </w:p>
    <w:p w14:paraId="355BB1C8" w14:textId="77777777" w:rsidR="00173F11" w:rsidRPr="001D747B" w:rsidRDefault="00173F11" w:rsidP="00173F11">
      <w:pPr>
        <w:spacing w:line="360" w:lineRule="auto"/>
        <w:jc w:val="both"/>
        <w:rPr>
          <w:rFonts w:ascii="Arial Narrow" w:hAnsi="Arial Narrow"/>
        </w:rPr>
      </w:pPr>
    </w:p>
    <w:p w14:paraId="19C00593" w14:textId="77777777" w:rsidR="00173F11" w:rsidRPr="001D747B" w:rsidRDefault="00B9059D" w:rsidP="00173F11">
      <w:pPr>
        <w:spacing w:line="360" w:lineRule="auto"/>
        <w:jc w:val="both"/>
        <w:rPr>
          <w:rFonts w:ascii="Arial Narrow" w:hAnsi="Arial Narrow"/>
        </w:rPr>
      </w:pPr>
      <w:r w:rsidRPr="001D747B">
        <w:rPr>
          <w:rFonts w:ascii="Arial Narrow" w:hAnsi="Arial Narrow"/>
          <w:b/>
          <w:bCs/>
        </w:rPr>
        <w:t>§ </w:t>
      </w:r>
      <w:r>
        <w:rPr>
          <w:rFonts w:ascii="Arial Narrow" w:hAnsi="Arial Narrow"/>
          <w:b/>
          <w:bCs/>
        </w:rPr>
        <w:t>23</w:t>
      </w:r>
      <w:r w:rsidRPr="001D747B">
        <w:rPr>
          <w:rFonts w:ascii="Arial Narrow" w:hAnsi="Arial Narrow"/>
          <w:b/>
          <w:bCs/>
        </w:rPr>
        <w:t>.</w:t>
      </w:r>
      <w:r>
        <w:rPr>
          <w:rFonts w:ascii="Arial Narrow" w:hAnsi="Arial Narrow"/>
          <w:b/>
          <w:bCs/>
        </w:rPr>
        <w:t xml:space="preserve"> </w:t>
      </w:r>
      <w:r w:rsidR="00173F11" w:rsidRPr="001D747B">
        <w:rPr>
          <w:rFonts w:ascii="Arial Narrow" w:hAnsi="Arial Narrow"/>
        </w:rPr>
        <w:t xml:space="preserve">Wykonanie uchwały powierza się Burmistrzowi </w:t>
      </w:r>
      <w:r w:rsidR="00B000A2">
        <w:rPr>
          <w:rFonts w:ascii="Arial Narrow" w:hAnsi="Arial Narrow"/>
        </w:rPr>
        <w:t xml:space="preserve">Miasta </w:t>
      </w:r>
      <w:r w:rsidR="00C47C39">
        <w:rPr>
          <w:rFonts w:ascii="Arial Narrow" w:hAnsi="Arial Narrow"/>
        </w:rPr>
        <w:t>Kościana</w:t>
      </w:r>
      <w:r w:rsidR="00173F11" w:rsidRPr="001D747B">
        <w:rPr>
          <w:rFonts w:ascii="Arial Narrow" w:hAnsi="Arial Narrow"/>
        </w:rPr>
        <w:t>.</w:t>
      </w:r>
    </w:p>
    <w:p w14:paraId="76A2898D" w14:textId="77777777" w:rsidR="00173F11" w:rsidRPr="001D747B" w:rsidRDefault="00173F11" w:rsidP="00173F11">
      <w:pPr>
        <w:spacing w:line="360" w:lineRule="auto"/>
        <w:jc w:val="both"/>
        <w:rPr>
          <w:rFonts w:ascii="Arial Narrow" w:hAnsi="Arial Narrow"/>
        </w:rPr>
      </w:pPr>
    </w:p>
    <w:p w14:paraId="5483EC6B" w14:textId="77777777" w:rsidR="00B9674C" w:rsidRPr="001D747B" w:rsidRDefault="00B9059D" w:rsidP="00C26CDF">
      <w:pPr>
        <w:spacing w:line="360" w:lineRule="auto"/>
        <w:jc w:val="both"/>
        <w:rPr>
          <w:rFonts w:ascii="Arial Narrow" w:hAnsi="Arial Narrow"/>
        </w:rPr>
      </w:pPr>
      <w:r w:rsidRPr="001D747B">
        <w:rPr>
          <w:rFonts w:ascii="Arial Narrow" w:hAnsi="Arial Narrow"/>
          <w:b/>
          <w:bCs/>
        </w:rPr>
        <w:t>§ </w:t>
      </w:r>
      <w:r>
        <w:rPr>
          <w:rFonts w:ascii="Arial Narrow" w:hAnsi="Arial Narrow"/>
          <w:b/>
          <w:bCs/>
        </w:rPr>
        <w:t>24</w:t>
      </w:r>
      <w:r w:rsidRPr="001D747B">
        <w:rPr>
          <w:rFonts w:ascii="Arial Narrow" w:hAnsi="Arial Narrow"/>
          <w:b/>
          <w:bCs/>
        </w:rPr>
        <w:t>.</w:t>
      </w:r>
      <w:r>
        <w:rPr>
          <w:rFonts w:ascii="Arial Narrow" w:hAnsi="Arial Narrow"/>
          <w:b/>
          <w:bCs/>
        </w:rPr>
        <w:t xml:space="preserve"> </w:t>
      </w:r>
      <w:r w:rsidR="00173F11" w:rsidRPr="001D747B">
        <w:rPr>
          <w:rFonts w:ascii="Arial Narrow" w:hAnsi="Arial Narrow"/>
        </w:rPr>
        <w:t>Uchwała wchodzi w życie po upływie 14 dni od daty jej ogłoszenia w Dzienniku Urzędowym Województwa Wielkopolskiego.</w:t>
      </w:r>
    </w:p>
    <w:sectPr w:rsidR="00B9674C" w:rsidRPr="001D747B" w:rsidSect="007B2DE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5C13CC" w14:textId="77777777" w:rsidR="00C41A4D" w:rsidRDefault="00C41A4D">
      <w:r>
        <w:separator/>
      </w:r>
    </w:p>
  </w:endnote>
  <w:endnote w:type="continuationSeparator" w:id="0">
    <w:p w14:paraId="1858815A" w14:textId="77777777" w:rsidR="00C41A4D" w:rsidRDefault="00C41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nivers-BoldPL"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D25BBC" w14:textId="77777777" w:rsidR="00722590" w:rsidRPr="005A2933" w:rsidRDefault="00275C75">
    <w:pPr>
      <w:pStyle w:val="Stopka"/>
      <w:jc w:val="right"/>
      <w:rPr>
        <w:rFonts w:ascii="Arial Narrow" w:hAnsi="Arial Narrow" w:cs="Arial"/>
        <w:b/>
        <w:sz w:val="20"/>
        <w:szCs w:val="20"/>
      </w:rPr>
    </w:pPr>
    <w:r w:rsidRPr="005A2933">
      <w:rPr>
        <w:rFonts w:ascii="Arial Narrow" w:hAnsi="Arial Narrow" w:cs="Arial"/>
        <w:b/>
        <w:noProof/>
        <w:sz w:val="20"/>
        <w:szCs w:val="20"/>
      </w:rPr>
      <w:fldChar w:fldCharType="begin"/>
    </w:r>
    <w:r w:rsidRPr="005A2933">
      <w:rPr>
        <w:rFonts w:ascii="Arial Narrow" w:hAnsi="Arial Narrow" w:cs="Arial"/>
        <w:b/>
        <w:noProof/>
        <w:sz w:val="20"/>
        <w:szCs w:val="20"/>
      </w:rPr>
      <w:instrText>PAGE   \* MERGEFORMAT</w:instrText>
    </w:r>
    <w:r w:rsidRPr="005A2933">
      <w:rPr>
        <w:rFonts w:ascii="Arial Narrow" w:hAnsi="Arial Narrow" w:cs="Arial"/>
        <w:b/>
        <w:noProof/>
        <w:sz w:val="20"/>
        <w:szCs w:val="20"/>
      </w:rPr>
      <w:fldChar w:fldCharType="separate"/>
    </w:r>
    <w:r w:rsidR="006B498F" w:rsidRPr="005A2933">
      <w:rPr>
        <w:rFonts w:ascii="Arial Narrow" w:hAnsi="Arial Narrow" w:cs="Arial"/>
        <w:b/>
        <w:noProof/>
        <w:sz w:val="20"/>
        <w:szCs w:val="20"/>
      </w:rPr>
      <w:t>6</w:t>
    </w:r>
    <w:r w:rsidRPr="005A2933">
      <w:rPr>
        <w:rFonts w:ascii="Arial Narrow" w:hAnsi="Arial Narrow" w:cs="Arial"/>
        <w:b/>
        <w:noProof/>
        <w:sz w:val="20"/>
        <w:szCs w:val="20"/>
      </w:rPr>
      <w:fldChar w:fldCharType="end"/>
    </w:r>
  </w:p>
  <w:p w14:paraId="5A15E182" w14:textId="77777777" w:rsidR="00722590" w:rsidRDefault="0072259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11AAFF" w14:textId="77777777" w:rsidR="00C41A4D" w:rsidRDefault="00C41A4D">
      <w:r>
        <w:separator/>
      </w:r>
    </w:p>
  </w:footnote>
  <w:footnote w:type="continuationSeparator" w:id="0">
    <w:p w14:paraId="06BC5DD8" w14:textId="77777777" w:rsidR="00C41A4D" w:rsidRDefault="00C41A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0"/>
    <w:multiLevelType w:val="singleLevel"/>
    <w:tmpl w:val="00000010"/>
    <w:name w:val="WW8Num32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b w:val="0"/>
        <w:i w:val="0"/>
        <w:sz w:val="24"/>
      </w:rPr>
    </w:lvl>
  </w:abstractNum>
  <w:abstractNum w:abstractNumId="1" w15:restartNumberingAfterBreak="0">
    <w:nsid w:val="0049239C"/>
    <w:multiLevelType w:val="hybridMultilevel"/>
    <w:tmpl w:val="56F429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A22DBC"/>
    <w:multiLevelType w:val="hybridMultilevel"/>
    <w:tmpl w:val="B0B4764E"/>
    <w:lvl w:ilvl="0" w:tplc="51E0548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B4640B8"/>
    <w:multiLevelType w:val="hybridMultilevel"/>
    <w:tmpl w:val="086C9278"/>
    <w:lvl w:ilvl="0" w:tplc="D1A2DCB4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" w15:restartNumberingAfterBreak="0">
    <w:nsid w:val="133D39C0"/>
    <w:multiLevelType w:val="singleLevel"/>
    <w:tmpl w:val="682A9D12"/>
    <w:lvl w:ilvl="0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b w:val="0"/>
        <w:i w:val="0"/>
        <w:sz w:val="24"/>
      </w:rPr>
    </w:lvl>
  </w:abstractNum>
  <w:abstractNum w:abstractNumId="5" w15:restartNumberingAfterBreak="0">
    <w:nsid w:val="15D40E50"/>
    <w:multiLevelType w:val="hybridMultilevel"/>
    <w:tmpl w:val="B0B4764E"/>
    <w:lvl w:ilvl="0" w:tplc="51E0548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15628CF"/>
    <w:multiLevelType w:val="multilevel"/>
    <w:tmpl w:val="E8B8931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64F2634"/>
    <w:multiLevelType w:val="hybridMultilevel"/>
    <w:tmpl w:val="BD6213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E57520"/>
    <w:multiLevelType w:val="hybridMultilevel"/>
    <w:tmpl w:val="3E9E89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4A02A7"/>
    <w:multiLevelType w:val="hybridMultilevel"/>
    <w:tmpl w:val="63344E44"/>
    <w:lvl w:ilvl="0" w:tplc="04150011">
      <w:start w:val="1"/>
      <w:numFmt w:val="decimal"/>
      <w:lvlText w:val="%1)"/>
      <w:lvlJc w:val="left"/>
      <w:pPr>
        <w:ind w:left="40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FD14D9C"/>
    <w:multiLevelType w:val="hybridMultilevel"/>
    <w:tmpl w:val="E056FCB6"/>
    <w:lvl w:ilvl="0" w:tplc="19BCBFB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FEAA6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882E162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Arial Narrow" w:eastAsia="Times New Roman" w:hAnsi="Arial Narrow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458749A"/>
    <w:multiLevelType w:val="hybridMultilevel"/>
    <w:tmpl w:val="BD6213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3B291B"/>
    <w:multiLevelType w:val="hybridMultilevel"/>
    <w:tmpl w:val="63344E44"/>
    <w:lvl w:ilvl="0" w:tplc="04150011">
      <w:start w:val="1"/>
      <w:numFmt w:val="decimal"/>
      <w:lvlText w:val="%1)"/>
      <w:lvlJc w:val="left"/>
      <w:pPr>
        <w:ind w:left="40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D886C9C"/>
    <w:multiLevelType w:val="hybridMultilevel"/>
    <w:tmpl w:val="C5FE41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6375B2"/>
    <w:multiLevelType w:val="multilevel"/>
    <w:tmpl w:val="E8B8931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63962F3D"/>
    <w:multiLevelType w:val="hybridMultilevel"/>
    <w:tmpl w:val="B0B4764E"/>
    <w:lvl w:ilvl="0" w:tplc="51E0548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39776C6"/>
    <w:multiLevelType w:val="hybridMultilevel"/>
    <w:tmpl w:val="B0B4764E"/>
    <w:lvl w:ilvl="0" w:tplc="51E0548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4B40B2D"/>
    <w:multiLevelType w:val="hybridMultilevel"/>
    <w:tmpl w:val="21669A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0D6713"/>
    <w:multiLevelType w:val="hybridMultilevel"/>
    <w:tmpl w:val="B0B4764E"/>
    <w:lvl w:ilvl="0" w:tplc="51E0548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6006D5F"/>
    <w:multiLevelType w:val="multilevel"/>
    <w:tmpl w:val="E8B8931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6751552D"/>
    <w:multiLevelType w:val="multilevel"/>
    <w:tmpl w:val="E8B8931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7D196996"/>
    <w:multiLevelType w:val="hybridMultilevel"/>
    <w:tmpl w:val="2F2C2CD6"/>
    <w:lvl w:ilvl="0" w:tplc="04150011">
      <w:start w:val="1"/>
      <w:numFmt w:val="decimal"/>
      <w:lvlText w:val="%1)"/>
      <w:lvlJc w:val="left"/>
      <w:pPr>
        <w:ind w:left="40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E9D1ABD"/>
    <w:multiLevelType w:val="hybridMultilevel"/>
    <w:tmpl w:val="BD6213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0"/>
  </w:num>
  <w:num w:numId="4">
    <w:abstractNumId w:val="17"/>
  </w:num>
  <w:num w:numId="5">
    <w:abstractNumId w:val="1"/>
  </w:num>
  <w:num w:numId="6">
    <w:abstractNumId w:val="7"/>
  </w:num>
  <w:num w:numId="7">
    <w:abstractNumId w:val="13"/>
  </w:num>
  <w:num w:numId="8">
    <w:abstractNumId w:val="21"/>
  </w:num>
  <w:num w:numId="9">
    <w:abstractNumId w:val="8"/>
  </w:num>
  <w:num w:numId="10">
    <w:abstractNumId w:val="19"/>
  </w:num>
  <w:num w:numId="11">
    <w:abstractNumId w:val="18"/>
  </w:num>
  <w:num w:numId="12">
    <w:abstractNumId w:val="3"/>
  </w:num>
  <w:num w:numId="13">
    <w:abstractNumId w:val="14"/>
  </w:num>
  <w:num w:numId="14">
    <w:abstractNumId w:val="12"/>
  </w:num>
  <w:num w:numId="15">
    <w:abstractNumId w:val="20"/>
  </w:num>
  <w:num w:numId="16">
    <w:abstractNumId w:val="6"/>
  </w:num>
  <w:num w:numId="17">
    <w:abstractNumId w:val="22"/>
  </w:num>
  <w:num w:numId="18">
    <w:abstractNumId w:val="9"/>
  </w:num>
  <w:num w:numId="19">
    <w:abstractNumId w:val="5"/>
  </w:num>
  <w:num w:numId="20">
    <w:abstractNumId w:val="16"/>
  </w:num>
  <w:num w:numId="21">
    <w:abstractNumId w:val="15"/>
  </w:num>
  <w:num w:numId="22">
    <w:abstractNumId w:val="2"/>
  </w:num>
  <w:num w:numId="23">
    <w:abstractNumId w:val="1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3945"/>
    <w:rsid w:val="00000D91"/>
    <w:rsid w:val="00002330"/>
    <w:rsid w:val="000024E9"/>
    <w:rsid w:val="0001202F"/>
    <w:rsid w:val="00013AE9"/>
    <w:rsid w:val="000233FD"/>
    <w:rsid w:val="000435E6"/>
    <w:rsid w:val="00046C5F"/>
    <w:rsid w:val="000557F2"/>
    <w:rsid w:val="00063540"/>
    <w:rsid w:val="00082AA3"/>
    <w:rsid w:val="000C005F"/>
    <w:rsid w:val="000C10BA"/>
    <w:rsid w:val="000C254E"/>
    <w:rsid w:val="000C2CFE"/>
    <w:rsid w:val="000D5EB3"/>
    <w:rsid w:val="000F115F"/>
    <w:rsid w:val="00102628"/>
    <w:rsid w:val="001100E3"/>
    <w:rsid w:val="00112164"/>
    <w:rsid w:val="00112BB1"/>
    <w:rsid w:val="0012545A"/>
    <w:rsid w:val="001258F5"/>
    <w:rsid w:val="0013186F"/>
    <w:rsid w:val="001372C1"/>
    <w:rsid w:val="001418ED"/>
    <w:rsid w:val="00143530"/>
    <w:rsid w:val="00145F97"/>
    <w:rsid w:val="0015624C"/>
    <w:rsid w:val="00160381"/>
    <w:rsid w:val="00173585"/>
    <w:rsid w:val="00173F11"/>
    <w:rsid w:val="0018199D"/>
    <w:rsid w:val="00183FD4"/>
    <w:rsid w:val="001A3C1A"/>
    <w:rsid w:val="001A42B5"/>
    <w:rsid w:val="001C5BF4"/>
    <w:rsid w:val="001C5F04"/>
    <w:rsid w:val="001D747B"/>
    <w:rsid w:val="001E17AD"/>
    <w:rsid w:val="001E4904"/>
    <w:rsid w:val="001E51F6"/>
    <w:rsid w:val="00201AC7"/>
    <w:rsid w:val="00203C72"/>
    <w:rsid w:val="00205D89"/>
    <w:rsid w:val="00212739"/>
    <w:rsid w:val="00213753"/>
    <w:rsid w:val="00223B51"/>
    <w:rsid w:val="00225CBF"/>
    <w:rsid w:val="00236203"/>
    <w:rsid w:val="00244BBA"/>
    <w:rsid w:val="00264607"/>
    <w:rsid w:val="00273169"/>
    <w:rsid w:val="00275C75"/>
    <w:rsid w:val="00282021"/>
    <w:rsid w:val="002838A2"/>
    <w:rsid w:val="00283945"/>
    <w:rsid w:val="002848B2"/>
    <w:rsid w:val="00286EF2"/>
    <w:rsid w:val="00290A23"/>
    <w:rsid w:val="00291CA4"/>
    <w:rsid w:val="002A7C46"/>
    <w:rsid w:val="002B074C"/>
    <w:rsid w:val="002C16F6"/>
    <w:rsid w:val="002C2A5D"/>
    <w:rsid w:val="002D1FB4"/>
    <w:rsid w:val="002D7FF7"/>
    <w:rsid w:val="002E159D"/>
    <w:rsid w:val="002E43B9"/>
    <w:rsid w:val="00303CD3"/>
    <w:rsid w:val="00305A4E"/>
    <w:rsid w:val="00322502"/>
    <w:rsid w:val="00323FC0"/>
    <w:rsid w:val="00326A60"/>
    <w:rsid w:val="00337004"/>
    <w:rsid w:val="00367474"/>
    <w:rsid w:val="003B7E7D"/>
    <w:rsid w:val="003D1750"/>
    <w:rsid w:val="003E00F4"/>
    <w:rsid w:val="003E1065"/>
    <w:rsid w:val="003E498C"/>
    <w:rsid w:val="003F1E86"/>
    <w:rsid w:val="003F65FF"/>
    <w:rsid w:val="004060C1"/>
    <w:rsid w:val="004250D3"/>
    <w:rsid w:val="004310B3"/>
    <w:rsid w:val="004325E5"/>
    <w:rsid w:val="00434263"/>
    <w:rsid w:val="004378CE"/>
    <w:rsid w:val="00466A8B"/>
    <w:rsid w:val="00490E63"/>
    <w:rsid w:val="004B6BA3"/>
    <w:rsid w:val="004E2F90"/>
    <w:rsid w:val="004E40B8"/>
    <w:rsid w:val="005325E3"/>
    <w:rsid w:val="0054547F"/>
    <w:rsid w:val="0055137C"/>
    <w:rsid w:val="005658B0"/>
    <w:rsid w:val="0056698B"/>
    <w:rsid w:val="00572515"/>
    <w:rsid w:val="00577F79"/>
    <w:rsid w:val="00577FA9"/>
    <w:rsid w:val="005878C6"/>
    <w:rsid w:val="005A2933"/>
    <w:rsid w:val="005A6E51"/>
    <w:rsid w:val="005A7354"/>
    <w:rsid w:val="005C48FE"/>
    <w:rsid w:val="005C491D"/>
    <w:rsid w:val="005E6466"/>
    <w:rsid w:val="005F259A"/>
    <w:rsid w:val="006001F0"/>
    <w:rsid w:val="00600BEB"/>
    <w:rsid w:val="00605C9E"/>
    <w:rsid w:val="00612AA2"/>
    <w:rsid w:val="00612EA9"/>
    <w:rsid w:val="00617385"/>
    <w:rsid w:val="00642D3A"/>
    <w:rsid w:val="00661596"/>
    <w:rsid w:val="00662D4D"/>
    <w:rsid w:val="00662F39"/>
    <w:rsid w:val="0066546F"/>
    <w:rsid w:val="006701BA"/>
    <w:rsid w:val="00673FF0"/>
    <w:rsid w:val="006743A8"/>
    <w:rsid w:val="006925E5"/>
    <w:rsid w:val="006B498F"/>
    <w:rsid w:val="006B4BBB"/>
    <w:rsid w:val="006C07D4"/>
    <w:rsid w:val="006C2C98"/>
    <w:rsid w:val="006D38BD"/>
    <w:rsid w:val="006D74C7"/>
    <w:rsid w:val="006E00AC"/>
    <w:rsid w:val="00704A2A"/>
    <w:rsid w:val="00716CDA"/>
    <w:rsid w:val="007179D3"/>
    <w:rsid w:val="00722590"/>
    <w:rsid w:val="00731830"/>
    <w:rsid w:val="0073589F"/>
    <w:rsid w:val="0074367F"/>
    <w:rsid w:val="007605E2"/>
    <w:rsid w:val="00765379"/>
    <w:rsid w:val="0076702E"/>
    <w:rsid w:val="00767978"/>
    <w:rsid w:val="0077043B"/>
    <w:rsid w:val="0077374F"/>
    <w:rsid w:val="00784B48"/>
    <w:rsid w:val="00787AAA"/>
    <w:rsid w:val="00787E78"/>
    <w:rsid w:val="00792DD5"/>
    <w:rsid w:val="007A4469"/>
    <w:rsid w:val="007A4E2C"/>
    <w:rsid w:val="007B2DE5"/>
    <w:rsid w:val="007B518D"/>
    <w:rsid w:val="007C426D"/>
    <w:rsid w:val="007D00A9"/>
    <w:rsid w:val="007E6CB7"/>
    <w:rsid w:val="007F425B"/>
    <w:rsid w:val="00800285"/>
    <w:rsid w:val="00800A13"/>
    <w:rsid w:val="00812541"/>
    <w:rsid w:val="00821564"/>
    <w:rsid w:val="00824601"/>
    <w:rsid w:val="00837DB7"/>
    <w:rsid w:val="00841F12"/>
    <w:rsid w:val="00845C85"/>
    <w:rsid w:val="00847F31"/>
    <w:rsid w:val="00853702"/>
    <w:rsid w:val="00862BBB"/>
    <w:rsid w:val="00870A0A"/>
    <w:rsid w:val="00885CE6"/>
    <w:rsid w:val="008B7497"/>
    <w:rsid w:val="008C0010"/>
    <w:rsid w:val="008C4175"/>
    <w:rsid w:val="008F21B8"/>
    <w:rsid w:val="00905F35"/>
    <w:rsid w:val="0091149E"/>
    <w:rsid w:val="00912CB1"/>
    <w:rsid w:val="009131FC"/>
    <w:rsid w:val="00920271"/>
    <w:rsid w:val="00931980"/>
    <w:rsid w:val="009359EF"/>
    <w:rsid w:val="00954009"/>
    <w:rsid w:val="00961956"/>
    <w:rsid w:val="00971FB7"/>
    <w:rsid w:val="00973634"/>
    <w:rsid w:val="00974234"/>
    <w:rsid w:val="009765CC"/>
    <w:rsid w:val="00977671"/>
    <w:rsid w:val="0098233A"/>
    <w:rsid w:val="00984C07"/>
    <w:rsid w:val="00994AB8"/>
    <w:rsid w:val="009A0245"/>
    <w:rsid w:val="009B6E68"/>
    <w:rsid w:val="009B7BED"/>
    <w:rsid w:val="009C27B9"/>
    <w:rsid w:val="009D572B"/>
    <w:rsid w:val="009E2A6F"/>
    <w:rsid w:val="009E5F2E"/>
    <w:rsid w:val="00A03BFD"/>
    <w:rsid w:val="00A115B0"/>
    <w:rsid w:val="00A122F0"/>
    <w:rsid w:val="00A264BB"/>
    <w:rsid w:val="00A34967"/>
    <w:rsid w:val="00A438DD"/>
    <w:rsid w:val="00A51C34"/>
    <w:rsid w:val="00A55A90"/>
    <w:rsid w:val="00A655FF"/>
    <w:rsid w:val="00A70360"/>
    <w:rsid w:val="00A8383A"/>
    <w:rsid w:val="00A92C84"/>
    <w:rsid w:val="00AA70F5"/>
    <w:rsid w:val="00AE07B4"/>
    <w:rsid w:val="00AE655C"/>
    <w:rsid w:val="00AF633D"/>
    <w:rsid w:val="00B000A2"/>
    <w:rsid w:val="00B03EAA"/>
    <w:rsid w:val="00B0679E"/>
    <w:rsid w:val="00B10A5E"/>
    <w:rsid w:val="00B13C6B"/>
    <w:rsid w:val="00B43AD7"/>
    <w:rsid w:val="00B45BFE"/>
    <w:rsid w:val="00B471BF"/>
    <w:rsid w:val="00B52B31"/>
    <w:rsid w:val="00B77AD0"/>
    <w:rsid w:val="00B84468"/>
    <w:rsid w:val="00B9059D"/>
    <w:rsid w:val="00B920D4"/>
    <w:rsid w:val="00B937D5"/>
    <w:rsid w:val="00B9674C"/>
    <w:rsid w:val="00BA4001"/>
    <w:rsid w:val="00BC4A15"/>
    <w:rsid w:val="00BE6D8D"/>
    <w:rsid w:val="00BF1102"/>
    <w:rsid w:val="00BF48C0"/>
    <w:rsid w:val="00BF4D2F"/>
    <w:rsid w:val="00C019CD"/>
    <w:rsid w:val="00C03F08"/>
    <w:rsid w:val="00C11C37"/>
    <w:rsid w:val="00C2183B"/>
    <w:rsid w:val="00C21931"/>
    <w:rsid w:val="00C26CDF"/>
    <w:rsid w:val="00C3204E"/>
    <w:rsid w:val="00C41A4D"/>
    <w:rsid w:val="00C47C39"/>
    <w:rsid w:val="00C55C38"/>
    <w:rsid w:val="00C613FA"/>
    <w:rsid w:val="00C65AC7"/>
    <w:rsid w:val="00C65C56"/>
    <w:rsid w:val="00C7418F"/>
    <w:rsid w:val="00C756BA"/>
    <w:rsid w:val="00CB18AD"/>
    <w:rsid w:val="00CC28ED"/>
    <w:rsid w:val="00CC4D68"/>
    <w:rsid w:val="00CC7F1C"/>
    <w:rsid w:val="00CD3514"/>
    <w:rsid w:val="00CF1C26"/>
    <w:rsid w:val="00CF1D88"/>
    <w:rsid w:val="00D0646E"/>
    <w:rsid w:val="00D16994"/>
    <w:rsid w:val="00D174CE"/>
    <w:rsid w:val="00D4068F"/>
    <w:rsid w:val="00D504BA"/>
    <w:rsid w:val="00D66B56"/>
    <w:rsid w:val="00D74BB8"/>
    <w:rsid w:val="00D765CD"/>
    <w:rsid w:val="00D8408F"/>
    <w:rsid w:val="00D93CD3"/>
    <w:rsid w:val="00DB5E27"/>
    <w:rsid w:val="00DC1F41"/>
    <w:rsid w:val="00DC3D7D"/>
    <w:rsid w:val="00DC7EF8"/>
    <w:rsid w:val="00DD6659"/>
    <w:rsid w:val="00DE3FD1"/>
    <w:rsid w:val="00E05840"/>
    <w:rsid w:val="00E21B46"/>
    <w:rsid w:val="00E23A22"/>
    <w:rsid w:val="00E23DA5"/>
    <w:rsid w:val="00E517A3"/>
    <w:rsid w:val="00E62F90"/>
    <w:rsid w:val="00E63DA2"/>
    <w:rsid w:val="00E72362"/>
    <w:rsid w:val="00E83948"/>
    <w:rsid w:val="00E97DF2"/>
    <w:rsid w:val="00EA1A8A"/>
    <w:rsid w:val="00EA2272"/>
    <w:rsid w:val="00EA42BF"/>
    <w:rsid w:val="00EB0A0E"/>
    <w:rsid w:val="00EB3C0D"/>
    <w:rsid w:val="00EB49E6"/>
    <w:rsid w:val="00EB6CC4"/>
    <w:rsid w:val="00EC3D7A"/>
    <w:rsid w:val="00F01BB8"/>
    <w:rsid w:val="00F128ED"/>
    <w:rsid w:val="00F15B8F"/>
    <w:rsid w:val="00F317DE"/>
    <w:rsid w:val="00F363DB"/>
    <w:rsid w:val="00F425FA"/>
    <w:rsid w:val="00F6307E"/>
    <w:rsid w:val="00F66E7E"/>
    <w:rsid w:val="00F83711"/>
    <w:rsid w:val="00F93EBF"/>
    <w:rsid w:val="00F95EB9"/>
    <w:rsid w:val="00FA0279"/>
    <w:rsid w:val="00FA2DDC"/>
    <w:rsid w:val="00FB0322"/>
    <w:rsid w:val="00FE44CA"/>
    <w:rsid w:val="00FF483F"/>
    <w:rsid w:val="00FF5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90009"/>
  <w15:docId w15:val="{E0FDB7C5-AEBD-4289-A056-0E746A9A6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3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173F11"/>
    <w:pPr>
      <w:widowControl w:val="0"/>
      <w:ind w:left="1134" w:hanging="1134"/>
      <w:jc w:val="both"/>
    </w:pPr>
    <w:rPr>
      <w:rFonts w:ascii="Arial" w:hAnsi="Arial"/>
      <w:snapToGrid w:val="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73F11"/>
    <w:rPr>
      <w:rFonts w:ascii="Arial" w:eastAsia="Times New Roman" w:hAnsi="Arial" w:cs="Times New Roman"/>
      <w:snapToGrid w:val="0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173F11"/>
    <w:pPr>
      <w:ind w:left="720"/>
      <w:contextualSpacing/>
    </w:pPr>
  </w:style>
  <w:style w:type="paragraph" w:customStyle="1" w:styleId="Default">
    <w:name w:val="Default"/>
    <w:uiPriority w:val="99"/>
    <w:rsid w:val="00173F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 w:cs="Times New Roman"/>
      <w:color w:val="000000"/>
      <w:sz w:val="24"/>
      <w:szCs w:val="24"/>
      <w:lang w:eastAsia="zh-CN"/>
    </w:rPr>
  </w:style>
  <w:style w:type="character" w:styleId="Uwydatnienie">
    <w:name w:val="Emphasis"/>
    <w:basedOn w:val="Domylnaczcionkaakapitu"/>
    <w:qFormat/>
    <w:rsid w:val="00173F11"/>
    <w:rPr>
      <w:i/>
      <w:iCs/>
    </w:rPr>
  </w:style>
  <w:style w:type="paragraph" w:styleId="Stopka">
    <w:name w:val="footer"/>
    <w:basedOn w:val="Normalny"/>
    <w:link w:val="StopkaZnak"/>
    <w:uiPriority w:val="99"/>
    <w:unhideWhenUsed/>
    <w:rsid w:val="00173F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3F1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F48C0"/>
    <w:pPr>
      <w:spacing w:before="100" w:beforeAutospacing="1" w:after="100" w:afterAutospacing="1"/>
    </w:pPr>
  </w:style>
  <w:style w:type="paragraph" w:customStyle="1" w:styleId="Standard">
    <w:name w:val="Standard"/>
    <w:rsid w:val="005E646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66A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66A8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6B5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6B5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6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9A513F-A4C4-40C8-B19A-70E6B1DE5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2236</Words>
  <Characters>13422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Woźniak</dc:creator>
  <cp:lastModifiedBy>Wojciech Abramczuk, Jagabudex-Projekt</cp:lastModifiedBy>
  <cp:revision>3</cp:revision>
  <dcterms:created xsi:type="dcterms:W3CDTF">2019-11-15T11:32:00Z</dcterms:created>
  <dcterms:modified xsi:type="dcterms:W3CDTF">2019-11-15T11:33:00Z</dcterms:modified>
</cp:coreProperties>
</file>