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8" w:rsidRPr="009B3C9A" w:rsidRDefault="00F640F0" w:rsidP="00C703E8">
      <w:pPr>
        <w:pStyle w:val="Tytu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Szczegółowa</w:t>
      </w:r>
      <w:r w:rsidR="00C703E8" w:rsidRPr="009B3C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informacja na temat opłat adi</w:t>
      </w:r>
      <w:r w:rsidR="00C703E8" w:rsidRPr="009B3C9A">
        <w:rPr>
          <w:rFonts w:ascii="Times New Roman" w:hAnsi="Times New Roman" w:cs="Times New Roman"/>
          <w:b/>
          <w:sz w:val="36"/>
          <w:szCs w:val="36"/>
        </w:rPr>
        <w:t xml:space="preserve">acenckich </w:t>
      </w:r>
      <w:r w:rsidR="00C703E8" w:rsidRPr="009B3C9A">
        <w:rPr>
          <w:rFonts w:ascii="Times New Roman" w:hAnsi="Times New Roman" w:cs="Times New Roman"/>
          <w:b/>
          <w:sz w:val="36"/>
          <w:szCs w:val="36"/>
        </w:rPr>
        <w:br/>
        <w:t>naliczanych w Gminie Miejskiej Kościan</w:t>
      </w:r>
    </w:p>
    <w:p w:rsidR="006C6A7E" w:rsidRPr="009B3C9A" w:rsidRDefault="003E516E" w:rsidP="006A1878">
      <w:pPr>
        <w:pStyle w:val="Nagwek1"/>
        <w:numPr>
          <w:ilvl w:val="0"/>
          <w:numId w:val="3"/>
        </w:numPr>
        <w:jc w:val="both"/>
      </w:pPr>
      <w:r w:rsidRPr="009B3C9A">
        <w:t>Opłata adiacencka</w:t>
      </w:r>
    </w:p>
    <w:p w:rsidR="0098199B" w:rsidRPr="009B3C9A" w:rsidRDefault="00361063" w:rsidP="00283C0C">
      <w:pPr>
        <w:ind w:firstLine="708"/>
        <w:rPr>
          <w:rFonts w:cs="Times New Roman"/>
        </w:rPr>
      </w:pPr>
      <w:r w:rsidRPr="009B3C9A">
        <w:rPr>
          <w:rFonts w:cs="Times New Roman"/>
        </w:rPr>
        <w:t xml:space="preserve">Opłata adiacencka jest to opłata </w:t>
      </w:r>
      <w:r w:rsidRPr="000D4B58">
        <w:rPr>
          <w:rFonts w:cs="Times New Roman"/>
          <w:color w:val="FF0000"/>
          <w:u w:val="single"/>
        </w:rPr>
        <w:t>z tytułu wzrostu wartości nieruchomości</w:t>
      </w:r>
      <w:r w:rsidRPr="009B3C9A">
        <w:rPr>
          <w:rFonts w:cs="Times New Roman"/>
        </w:rPr>
        <w:t xml:space="preserve"> </w:t>
      </w:r>
      <w:r w:rsidR="00792E43" w:rsidRPr="009B3C9A">
        <w:rPr>
          <w:rFonts w:cs="Times New Roman"/>
        </w:rPr>
        <w:t xml:space="preserve">powstałego </w:t>
      </w:r>
      <w:r w:rsidR="00792E43" w:rsidRPr="009B3C9A">
        <w:rPr>
          <w:rFonts w:cs="Times New Roman"/>
        </w:rPr>
        <w:br/>
        <w:t>w wyniku</w:t>
      </w:r>
      <w:r w:rsidR="0019747B">
        <w:rPr>
          <w:rFonts w:cs="Times New Roman"/>
        </w:rPr>
        <w:t xml:space="preserve"> zaistnienia każdego z poniżej wymienionych zdarzeń</w:t>
      </w:r>
      <w:r w:rsidR="0098199B" w:rsidRPr="009B3C9A">
        <w:rPr>
          <w:rFonts w:cs="Times New Roman"/>
        </w:rPr>
        <w:t>:</w:t>
      </w:r>
    </w:p>
    <w:p w:rsidR="0098199B" w:rsidRPr="00283C0C" w:rsidRDefault="00361063" w:rsidP="0098199B">
      <w:pPr>
        <w:pStyle w:val="Akapitzlist"/>
        <w:numPr>
          <w:ilvl w:val="0"/>
          <w:numId w:val="6"/>
        </w:numPr>
        <w:rPr>
          <w:rFonts w:cs="Times New Roman"/>
          <w:b/>
          <w:color w:val="31849B" w:themeColor="accent5" w:themeShade="BF"/>
        </w:rPr>
      </w:pPr>
      <w:r w:rsidRPr="00283C0C">
        <w:rPr>
          <w:rFonts w:cs="Times New Roman"/>
          <w:b/>
          <w:color w:val="31849B" w:themeColor="accent5" w:themeShade="BF"/>
        </w:rPr>
        <w:t>podziału</w:t>
      </w:r>
      <w:r w:rsidR="000314B7" w:rsidRPr="00283C0C">
        <w:rPr>
          <w:rFonts w:cs="Times New Roman"/>
          <w:b/>
          <w:color w:val="31849B" w:themeColor="accent5" w:themeShade="BF"/>
        </w:rPr>
        <w:t xml:space="preserve"> nieruchomości</w:t>
      </w:r>
      <w:r w:rsidRPr="00283C0C">
        <w:rPr>
          <w:rFonts w:cs="Times New Roman"/>
          <w:b/>
          <w:color w:val="31849B" w:themeColor="accent5" w:themeShade="BF"/>
        </w:rPr>
        <w:t xml:space="preserve">, </w:t>
      </w:r>
    </w:p>
    <w:p w:rsidR="00B84CB2" w:rsidRPr="00283C0C" w:rsidRDefault="00B84CB2" w:rsidP="0098199B">
      <w:pPr>
        <w:pStyle w:val="Akapitzlist"/>
        <w:numPr>
          <w:ilvl w:val="0"/>
          <w:numId w:val="6"/>
        </w:numPr>
        <w:rPr>
          <w:rFonts w:cs="Times New Roman"/>
          <w:b/>
          <w:color w:val="31849B" w:themeColor="accent5" w:themeShade="BF"/>
        </w:rPr>
      </w:pPr>
      <w:r w:rsidRPr="00283C0C">
        <w:rPr>
          <w:rFonts w:cs="Times New Roman"/>
          <w:b/>
          <w:color w:val="31849B" w:themeColor="accent5" w:themeShade="BF"/>
        </w:rPr>
        <w:t>budowy drogi,</w:t>
      </w:r>
    </w:p>
    <w:p w:rsidR="00361063" w:rsidRPr="00283C0C" w:rsidRDefault="00361063" w:rsidP="0098199B">
      <w:pPr>
        <w:pStyle w:val="Akapitzlist"/>
        <w:numPr>
          <w:ilvl w:val="0"/>
          <w:numId w:val="6"/>
        </w:numPr>
        <w:rPr>
          <w:rFonts w:cs="Times New Roman"/>
          <w:b/>
          <w:color w:val="31849B" w:themeColor="accent5" w:themeShade="BF"/>
        </w:rPr>
      </w:pPr>
      <w:r w:rsidRPr="00283C0C">
        <w:rPr>
          <w:rFonts w:cs="Times New Roman"/>
          <w:b/>
          <w:color w:val="31849B" w:themeColor="accent5" w:themeShade="BF"/>
        </w:rPr>
        <w:t xml:space="preserve">wybudowanie przewodów lub urządzeń wodociągowych, kanalizacyjnych, ciepłowniczych, elektrycznych, gazowych </w:t>
      </w:r>
      <w:r w:rsidR="006A1878" w:rsidRPr="00283C0C">
        <w:rPr>
          <w:rFonts w:cs="Times New Roman"/>
          <w:b/>
          <w:color w:val="31849B" w:themeColor="accent5" w:themeShade="BF"/>
        </w:rPr>
        <w:t>i telekomunikacyjnych,</w:t>
      </w:r>
    </w:p>
    <w:p w:rsidR="005C7791" w:rsidRDefault="006A1878" w:rsidP="005C7791">
      <w:pPr>
        <w:pStyle w:val="Akapitzlist"/>
        <w:numPr>
          <w:ilvl w:val="0"/>
          <w:numId w:val="6"/>
        </w:numPr>
        <w:rPr>
          <w:rFonts w:cs="Times New Roman"/>
          <w:b/>
          <w:color w:val="31849B" w:themeColor="accent5" w:themeShade="BF"/>
        </w:rPr>
      </w:pPr>
      <w:r w:rsidRPr="00283C0C">
        <w:rPr>
          <w:rFonts w:cs="Times New Roman"/>
          <w:b/>
          <w:color w:val="31849B" w:themeColor="accent5" w:themeShade="BF"/>
        </w:rPr>
        <w:t>sc</w:t>
      </w:r>
      <w:r w:rsidR="00283C0C">
        <w:rPr>
          <w:rFonts w:cs="Times New Roman"/>
          <w:b/>
          <w:color w:val="31849B" w:themeColor="accent5" w:themeShade="BF"/>
        </w:rPr>
        <w:t>alenia i podziału nieruchomości</w:t>
      </w:r>
      <w:r w:rsidR="00283C0C" w:rsidRPr="00283C0C">
        <w:rPr>
          <w:rFonts w:cs="Times New Roman"/>
          <w:b/>
          <w:color w:val="31849B" w:themeColor="accent5" w:themeShade="BF"/>
        </w:rPr>
        <w:t xml:space="preserve"> (w</w:t>
      </w:r>
      <w:r w:rsidRPr="00283C0C">
        <w:rPr>
          <w:rFonts w:cs="Times New Roman"/>
          <w:b/>
          <w:color w:val="31849B" w:themeColor="accent5" w:themeShade="BF"/>
        </w:rPr>
        <w:t xml:space="preserve"> Kościanie nie nalicza się </w:t>
      </w:r>
      <w:r w:rsidR="00283C0C" w:rsidRPr="00283C0C">
        <w:rPr>
          <w:rFonts w:cs="Times New Roman"/>
          <w:b/>
          <w:color w:val="31849B" w:themeColor="accent5" w:themeShade="BF"/>
        </w:rPr>
        <w:t xml:space="preserve"> tego typu opłat)</w:t>
      </w:r>
      <w:r w:rsidRPr="00283C0C">
        <w:rPr>
          <w:rFonts w:cs="Times New Roman"/>
          <w:b/>
          <w:color w:val="31849B" w:themeColor="accent5" w:themeShade="BF"/>
        </w:rPr>
        <w:t>.</w:t>
      </w:r>
    </w:p>
    <w:p w:rsidR="00283C0C" w:rsidRPr="00283C0C" w:rsidRDefault="00283C0C" w:rsidP="00283C0C">
      <w:pPr>
        <w:pStyle w:val="Akapitzlist"/>
        <w:rPr>
          <w:rFonts w:cs="Times New Roman"/>
          <w:b/>
          <w:color w:val="31849B" w:themeColor="accent5" w:themeShade="BF"/>
        </w:rPr>
      </w:pPr>
    </w:p>
    <w:p w:rsidR="00761C95" w:rsidRPr="009B3C9A" w:rsidRDefault="00761C95" w:rsidP="006C6A7E">
      <w:pPr>
        <w:ind w:firstLine="708"/>
        <w:rPr>
          <w:rFonts w:cs="Times New Roman"/>
        </w:rPr>
      </w:pPr>
      <w:r w:rsidRPr="009B3C9A">
        <w:rPr>
          <w:rFonts w:cs="Times New Roman"/>
        </w:rPr>
        <w:t xml:space="preserve">Aby ustalić i naliczyć opłatę </w:t>
      </w:r>
      <w:r w:rsidR="00E848F6" w:rsidRPr="009B3C9A">
        <w:rPr>
          <w:rFonts w:cs="Times New Roman"/>
        </w:rPr>
        <w:t xml:space="preserve">adiacencka muszą zostać spełnione </w:t>
      </w:r>
      <w:r w:rsidR="00283C0C">
        <w:rPr>
          <w:rFonts w:cs="Times New Roman"/>
        </w:rPr>
        <w:t xml:space="preserve"> łącznie </w:t>
      </w:r>
      <w:r w:rsidR="00E848F6" w:rsidRPr="009B3C9A">
        <w:rPr>
          <w:rFonts w:cs="Times New Roman"/>
        </w:rPr>
        <w:t>następujące przesłanki:</w:t>
      </w:r>
    </w:p>
    <w:p w:rsidR="00283C0C" w:rsidRPr="00283C0C" w:rsidRDefault="00283C0C" w:rsidP="00283C0C">
      <w:pPr>
        <w:pStyle w:val="Akapitzlist"/>
        <w:numPr>
          <w:ilvl w:val="0"/>
          <w:numId w:val="9"/>
        </w:numPr>
        <w:rPr>
          <w:rFonts w:cs="Times New Roman"/>
        </w:rPr>
      </w:pPr>
      <w:r w:rsidRPr="009B3C9A">
        <w:rPr>
          <w:rFonts w:cs="Times New Roman"/>
        </w:rPr>
        <w:t>musi nastąpić wzrost wartości nieruchomości spowodowany podziałem nieruchomości lub budową urządzeń infrastruktury technicznej.</w:t>
      </w:r>
    </w:p>
    <w:p w:rsidR="00792E43" w:rsidRPr="009B3C9A" w:rsidRDefault="00E848F6" w:rsidP="00E848F6">
      <w:pPr>
        <w:pStyle w:val="Akapitzlist"/>
        <w:numPr>
          <w:ilvl w:val="0"/>
          <w:numId w:val="9"/>
        </w:numPr>
        <w:rPr>
          <w:rFonts w:cs="Times New Roman"/>
        </w:rPr>
      </w:pPr>
      <w:r w:rsidRPr="009B3C9A">
        <w:rPr>
          <w:rFonts w:cs="Times New Roman"/>
        </w:rPr>
        <w:t>nie upłynęły 3 lata od momentu stworzenia warunków do podłączenia nieruchomości do poszczególnych urządzeń infrastruktury technicznej albo od dnia stworzenia warunków do korzystania z wybudowanej drogi,</w:t>
      </w:r>
    </w:p>
    <w:p w:rsidR="00E848F6" w:rsidRPr="009B3C9A" w:rsidRDefault="00E37E45" w:rsidP="00E848F6">
      <w:pPr>
        <w:pStyle w:val="Akapitzlist"/>
        <w:numPr>
          <w:ilvl w:val="0"/>
          <w:numId w:val="9"/>
        </w:numPr>
        <w:rPr>
          <w:rFonts w:cs="Times New Roman"/>
        </w:rPr>
      </w:pPr>
      <w:r w:rsidRPr="009B3C9A">
        <w:rPr>
          <w:rFonts w:cs="Times New Roman"/>
        </w:rPr>
        <w:t>nie upłynęły 3 lata od momentu</w:t>
      </w:r>
      <w:r w:rsidR="00792E43" w:rsidRPr="009B3C9A">
        <w:rPr>
          <w:rFonts w:cs="Times New Roman"/>
        </w:rPr>
        <w:t>,</w:t>
      </w:r>
      <w:r w:rsidRPr="009B3C9A">
        <w:rPr>
          <w:rFonts w:cs="Times New Roman"/>
        </w:rPr>
        <w:t xml:space="preserve"> kiedy decyzja podziałowa</w:t>
      </w:r>
      <w:r w:rsidR="00792E43" w:rsidRPr="009B3C9A">
        <w:rPr>
          <w:rFonts w:cs="Times New Roman"/>
        </w:rPr>
        <w:t xml:space="preserve"> nieruchomości</w:t>
      </w:r>
      <w:r w:rsidRPr="009B3C9A">
        <w:rPr>
          <w:rFonts w:cs="Times New Roman"/>
        </w:rPr>
        <w:t xml:space="preserve"> lub orzeczenie sadu</w:t>
      </w:r>
      <w:r w:rsidR="00792E43" w:rsidRPr="009B3C9A">
        <w:rPr>
          <w:rFonts w:cs="Times New Roman"/>
        </w:rPr>
        <w:t xml:space="preserve"> w sprawie podziału nieruchomości</w:t>
      </w:r>
      <w:r w:rsidRPr="009B3C9A">
        <w:rPr>
          <w:rFonts w:cs="Times New Roman"/>
        </w:rPr>
        <w:t xml:space="preserve"> stały się ostateczne. </w:t>
      </w:r>
    </w:p>
    <w:p w:rsidR="00E848F6" w:rsidRPr="009B3C9A" w:rsidRDefault="00E37E45" w:rsidP="00E848F6">
      <w:pPr>
        <w:pStyle w:val="Akapitzlist"/>
        <w:numPr>
          <w:ilvl w:val="0"/>
          <w:numId w:val="9"/>
        </w:numPr>
        <w:rPr>
          <w:rFonts w:cs="Times New Roman"/>
        </w:rPr>
      </w:pPr>
      <w:r w:rsidRPr="009B3C9A">
        <w:rPr>
          <w:rFonts w:cs="Times New Roman"/>
        </w:rPr>
        <w:t>musi obowiązywać uchwała</w:t>
      </w:r>
      <w:r w:rsidR="007F4A94" w:rsidRPr="009B3C9A">
        <w:rPr>
          <w:rFonts w:cs="Times New Roman"/>
        </w:rPr>
        <w:t xml:space="preserve"> Rady Miejskiej Kościana w sprawie</w:t>
      </w:r>
      <w:r w:rsidR="00DF2CDC" w:rsidRPr="009B3C9A">
        <w:rPr>
          <w:rFonts w:cs="Times New Roman"/>
        </w:rPr>
        <w:t xml:space="preserve"> wysokości stawek procentowych opłaty adiacenckiej.</w:t>
      </w:r>
    </w:p>
    <w:p w:rsidR="005C7791" w:rsidRPr="009B3C9A" w:rsidRDefault="005C7791" w:rsidP="005C7791">
      <w:pPr>
        <w:rPr>
          <w:rFonts w:cs="Times New Roman"/>
        </w:rPr>
      </w:pPr>
    </w:p>
    <w:p w:rsidR="00DD372A" w:rsidRPr="009B3C9A" w:rsidRDefault="00283C0C" w:rsidP="006C6A7E">
      <w:pPr>
        <w:ind w:firstLine="708"/>
        <w:rPr>
          <w:rFonts w:cs="Times New Roman"/>
        </w:rPr>
      </w:pPr>
      <w:r>
        <w:rPr>
          <w:rFonts w:cs="Times New Roman"/>
        </w:rPr>
        <w:t>W przypadku łącznego zaistnienia w/w zdarzeń do grupy osób zobowiązanych d</w:t>
      </w:r>
      <w:r w:rsidR="00DD372A" w:rsidRPr="009B3C9A">
        <w:rPr>
          <w:rFonts w:cs="Times New Roman"/>
        </w:rPr>
        <w:t>o wnoszenia o</w:t>
      </w:r>
      <w:r>
        <w:rPr>
          <w:rFonts w:cs="Times New Roman"/>
        </w:rPr>
        <w:t>płat adiacenckich</w:t>
      </w:r>
      <w:r w:rsidR="007C3CB6">
        <w:rPr>
          <w:rFonts w:cs="Times New Roman"/>
        </w:rPr>
        <w:t xml:space="preserve"> należą</w:t>
      </w:r>
      <w:r w:rsidR="00DD372A" w:rsidRPr="009B3C9A">
        <w:rPr>
          <w:rFonts w:cs="Times New Roman"/>
        </w:rPr>
        <w:t>:</w:t>
      </w:r>
    </w:p>
    <w:p w:rsidR="00DD372A" w:rsidRPr="007C3CB6" w:rsidRDefault="00DD372A" w:rsidP="00DD372A">
      <w:pPr>
        <w:pStyle w:val="Akapitzlist"/>
        <w:numPr>
          <w:ilvl w:val="0"/>
          <w:numId w:val="7"/>
        </w:numPr>
        <w:rPr>
          <w:rFonts w:cs="Times New Roman"/>
          <w:b/>
          <w:color w:val="31849B" w:themeColor="accent5" w:themeShade="BF"/>
        </w:rPr>
      </w:pPr>
      <w:r w:rsidRPr="007C3CB6">
        <w:rPr>
          <w:rFonts w:cs="Times New Roman"/>
          <w:b/>
          <w:color w:val="31849B" w:themeColor="accent5" w:themeShade="BF"/>
        </w:rPr>
        <w:t>właściciele nieruchomości,</w:t>
      </w:r>
    </w:p>
    <w:p w:rsidR="00DD372A" w:rsidRPr="007C3CB6" w:rsidRDefault="00DD372A" w:rsidP="00DD372A">
      <w:pPr>
        <w:pStyle w:val="Akapitzlist"/>
        <w:numPr>
          <w:ilvl w:val="0"/>
          <w:numId w:val="7"/>
        </w:numPr>
        <w:rPr>
          <w:rFonts w:cs="Times New Roman"/>
          <w:b/>
          <w:color w:val="31849B" w:themeColor="accent5" w:themeShade="BF"/>
        </w:rPr>
      </w:pPr>
      <w:r w:rsidRPr="007C3CB6">
        <w:rPr>
          <w:rFonts w:cs="Times New Roman"/>
          <w:b/>
          <w:color w:val="31849B" w:themeColor="accent5" w:themeShade="BF"/>
        </w:rPr>
        <w:t>użytkownicy wieczyści nieruchomości, którzy</w:t>
      </w:r>
      <w:r w:rsidR="00337338" w:rsidRPr="007C3CB6">
        <w:rPr>
          <w:rFonts w:cs="Times New Roman"/>
          <w:b/>
          <w:color w:val="31849B" w:themeColor="accent5" w:themeShade="BF"/>
        </w:rPr>
        <w:t xml:space="preserve"> na podstawie odrębnych przepisów</w:t>
      </w:r>
      <w:r w:rsidRPr="007C3CB6">
        <w:rPr>
          <w:rFonts w:cs="Times New Roman"/>
          <w:b/>
          <w:color w:val="31849B" w:themeColor="accent5" w:themeShade="BF"/>
        </w:rPr>
        <w:t xml:space="preserve"> nie mają obowiązku wnoszenia opłat rocznych za użytkowania wieczyste,</w:t>
      </w:r>
    </w:p>
    <w:p w:rsidR="00DD372A" w:rsidRPr="007C3CB6" w:rsidRDefault="00DD372A" w:rsidP="007C3CB6">
      <w:pPr>
        <w:pStyle w:val="Akapitzlist"/>
        <w:numPr>
          <w:ilvl w:val="0"/>
          <w:numId w:val="7"/>
        </w:numPr>
        <w:rPr>
          <w:rFonts w:cs="Times New Roman"/>
          <w:b/>
          <w:color w:val="31849B" w:themeColor="accent5" w:themeShade="BF"/>
        </w:rPr>
      </w:pPr>
      <w:r w:rsidRPr="007C3CB6">
        <w:rPr>
          <w:rFonts w:cs="Times New Roman"/>
          <w:b/>
          <w:color w:val="31849B" w:themeColor="accent5" w:themeShade="BF"/>
        </w:rPr>
        <w:t>użytkownicy wieczyści, którzy wnieśli jednorazowo opłaty roczne za cały okres użytkowania wieczystego.</w:t>
      </w:r>
    </w:p>
    <w:p w:rsidR="005C7791" w:rsidRPr="009B3C9A" w:rsidRDefault="005C7791" w:rsidP="005C7791">
      <w:pPr>
        <w:rPr>
          <w:rFonts w:cs="Times New Roman"/>
        </w:rPr>
      </w:pPr>
    </w:p>
    <w:p w:rsidR="00E37E45" w:rsidRPr="00DA7392" w:rsidRDefault="00761C95" w:rsidP="00DA7392">
      <w:pPr>
        <w:ind w:firstLine="708"/>
        <w:rPr>
          <w:rFonts w:cs="Times New Roman"/>
        </w:rPr>
      </w:pPr>
      <w:r w:rsidRPr="00DA7392">
        <w:rPr>
          <w:rFonts w:cs="Times New Roman"/>
        </w:rPr>
        <w:lastRenderedPageBreak/>
        <w:t>Opłat a</w:t>
      </w:r>
      <w:r w:rsidR="00DA7392" w:rsidRPr="00DA7392">
        <w:rPr>
          <w:rFonts w:cs="Times New Roman"/>
        </w:rPr>
        <w:t xml:space="preserve">diacenckich nie nalicza się gdy </w:t>
      </w:r>
      <w:r w:rsidRPr="00DA7392">
        <w:rPr>
          <w:rFonts w:cs="Times New Roman"/>
          <w:u w:val="single"/>
        </w:rPr>
        <w:t>nie wzrosła wartość nieruchomości</w:t>
      </w:r>
      <w:r w:rsidR="00DA7392" w:rsidRPr="00DA7392">
        <w:rPr>
          <w:rFonts w:cs="Times New Roman"/>
        </w:rPr>
        <w:t xml:space="preserve"> lub</w:t>
      </w:r>
      <w:r w:rsidRPr="00DA7392">
        <w:rPr>
          <w:rFonts w:cs="Times New Roman"/>
        </w:rPr>
        <w:t xml:space="preserve"> nieruchomości są przeznaczone w planie miejscowym </w:t>
      </w:r>
      <w:r w:rsidRPr="00DA7392">
        <w:rPr>
          <w:rFonts w:cs="Times New Roman"/>
          <w:u w:val="single"/>
        </w:rPr>
        <w:t>na cele rolne i leśne</w:t>
      </w:r>
      <w:r w:rsidRPr="00DA7392">
        <w:rPr>
          <w:rFonts w:cs="Times New Roman"/>
        </w:rPr>
        <w:t xml:space="preserve">, </w:t>
      </w:r>
      <w:r w:rsidRPr="00DA7392">
        <w:rPr>
          <w:rFonts w:cs="Times New Roman"/>
        </w:rPr>
        <w:br/>
        <w:t>a w przypadku braku planu miejscowego gdy nieruchomości są wykorzystywane na cele rolne i leśne</w:t>
      </w:r>
      <w:r w:rsidR="00792E43" w:rsidRPr="00DA7392">
        <w:rPr>
          <w:rFonts w:cs="Times New Roman"/>
        </w:rPr>
        <w:t>,</w:t>
      </w:r>
      <w:r w:rsidR="00DA7392" w:rsidRPr="00DA7392">
        <w:rPr>
          <w:rFonts w:cs="Times New Roman"/>
        </w:rPr>
        <w:t xml:space="preserve"> a także gdy </w:t>
      </w:r>
      <w:r w:rsidR="00792E43" w:rsidRPr="00DA7392">
        <w:rPr>
          <w:rFonts w:cs="Times New Roman"/>
        </w:rPr>
        <w:t xml:space="preserve">nieruchomość jest oddana w użytkowanie wieczyste, </w:t>
      </w:r>
      <w:r w:rsidR="00DA7392" w:rsidRPr="00DA7392">
        <w:rPr>
          <w:rFonts w:cs="Times New Roman"/>
        </w:rPr>
        <w:br/>
      </w:r>
      <w:r w:rsidR="00792E43" w:rsidRPr="00DA7392">
        <w:rPr>
          <w:rFonts w:cs="Times New Roman"/>
        </w:rPr>
        <w:t xml:space="preserve">a </w:t>
      </w:r>
      <w:r w:rsidR="00E848F6" w:rsidRPr="00DA7392">
        <w:rPr>
          <w:rFonts w:cs="Times New Roman"/>
          <w:u w:val="single"/>
        </w:rPr>
        <w:t xml:space="preserve">użytkownik </w:t>
      </w:r>
      <w:r w:rsidR="00E37E45" w:rsidRPr="00DA7392">
        <w:rPr>
          <w:rFonts w:cs="Times New Roman"/>
          <w:u w:val="single"/>
        </w:rPr>
        <w:t xml:space="preserve">wnosi opłaty roczne </w:t>
      </w:r>
      <w:r w:rsidR="006C6A7E" w:rsidRPr="00DA7392">
        <w:rPr>
          <w:rFonts w:cs="Times New Roman"/>
          <w:u w:val="single"/>
        </w:rPr>
        <w:t>z tytułu użytkowania wieczystego nieruchomości</w:t>
      </w:r>
      <w:r w:rsidR="006C6A7E" w:rsidRPr="00DA7392">
        <w:rPr>
          <w:rFonts w:cs="Times New Roman"/>
        </w:rPr>
        <w:t>.</w:t>
      </w:r>
    </w:p>
    <w:p w:rsidR="006C6A7E" w:rsidRPr="00897FD3" w:rsidRDefault="00897FD3" w:rsidP="006C6A7E">
      <w:pPr>
        <w:pStyle w:val="Nagwek1"/>
        <w:numPr>
          <w:ilvl w:val="0"/>
          <w:numId w:val="3"/>
        </w:numPr>
        <w:jc w:val="both"/>
      </w:pPr>
      <w:r>
        <w:t>Wysokość opłaty adiacenckiej</w:t>
      </w:r>
    </w:p>
    <w:p w:rsidR="006C6A7E" w:rsidRPr="009B3C9A" w:rsidRDefault="006C6A7E" w:rsidP="006C6A7E">
      <w:pPr>
        <w:ind w:firstLine="708"/>
        <w:rPr>
          <w:rFonts w:cs="Times New Roman"/>
        </w:rPr>
      </w:pPr>
      <w:r w:rsidRPr="009B3C9A">
        <w:rPr>
          <w:rFonts w:cs="Times New Roman"/>
        </w:rPr>
        <w:t>Kompetencje ustalenia stawki procentowej opłat adiacenckich ustawodawca przekazał radzie gminy. Rada Miejska Kościana podjęła stoso</w:t>
      </w:r>
      <w:r w:rsidR="00E35AAF" w:rsidRPr="009B3C9A">
        <w:rPr>
          <w:rFonts w:cs="Times New Roman"/>
        </w:rPr>
        <w:t>wne uchwały i ustaliła stawkę procentową opłat w wysokości:</w:t>
      </w:r>
    </w:p>
    <w:p w:rsidR="00E35AAF" w:rsidRPr="009B3C9A" w:rsidRDefault="00E35AAF" w:rsidP="00E35AAF">
      <w:pPr>
        <w:pStyle w:val="Akapitzlist"/>
        <w:numPr>
          <w:ilvl w:val="0"/>
          <w:numId w:val="12"/>
        </w:numPr>
        <w:rPr>
          <w:rFonts w:cs="Times New Roman"/>
        </w:rPr>
      </w:pPr>
      <w:r w:rsidRPr="000D4B58">
        <w:rPr>
          <w:rFonts w:cs="Times New Roman"/>
          <w:b/>
          <w:color w:val="FF0000"/>
        </w:rPr>
        <w:t>18 %</w:t>
      </w:r>
      <w:r w:rsidRPr="009B3C9A">
        <w:rPr>
          <w:rFonts w:cs="Times New Roman"/>
        </w:rPr>
        <w:t xml:space="preserve"> </w:t>
      </w:r>
      <w:r w:rsidRPr="00B84CB2">
        <w:rPr>
          <w:rFonts w:cs="Times New Roman"/>
          <w:b/>
          <w:u w:val="single"/>
        </w:rPr>
        <w:t>różnicy między wartością, jaką nieruchomość miała przed wybudowaniem urządzeń infrastruktury technicznej</w:t>
      </w:r>
      <w:r w:rsidR="00B84CB2" w:rsidRPr="00B84CB2">
        <w:rPr>
          <w:rFonts w:cs="Times New Roman"/>
          <w:b/>
          <w:u w:val="single"/>
        </w:rPr>
        <w:t xml:space="preserve"> (np. droga)</w:t>
      </w:r>
      <w:r w:rsidRPr="00B84CB2">
        <w:rPr>
          <w:rFonts w:cs="Times New Roman"/>
          <w:b/>
          <w:u w:val="single"/>
        </w:rPr>
        <w:t>, a wartością, jaką nieruchomość ma po ich wybudowaniu,</w:t>
      </w:r>
    </w:p>
    <w:p w:rsidR="00E35AAF" w:rsidRPr="00B84CB2" w:rsidRDefault="00E35AAF" w:rsidP="00E35AAF">
      <w:pPr>
        <w:pStyle w:val="Akapitzlist"/>
        <w:numPr>
          <w:ilvl w:val="0"/>
          <w:numId w:val="12"/>
        </w:numPr>
        <w:rPr>
          <w:rFonts w:cs="Times New Roman"/>
        </w:rPr>
      </w:pPr>
      <w:r w:rsidRPr="00B6351D">
        <w:rPr>
          <w:rFonts w:cs="Times New Roman"/>
          <w:b/>
          <w:color w:val="FF0000"/>
        </w:rPr>
        <w:t>30 %</w:t>
      </w:r>
      <w:r w:rsidRPr="00B84CB2">
        <w:rPr>
          <w:rFonts w:cs="Times New Roman"/>
        </w:rPr>
        <w:t xml:space="preserve"> </w:t>
      </w:r>
      <w:r w:rsidRPr="00B6351D">
        <w:rPr>
          <w:rFonts w:cs="Times New Roman"/>
          <w:b/>
          <w:u w:val="single"/>
        </w:rPr>
        <w:t>różnicy między wartością nieruchomości przed i po podziale.</w:t>
      </w:r>
    </w:p>
    <w:p w:rsidR="006A1878" w:rsidRPr="009B3C9A" w:rsidRDefault="006A1878" w:rsidP="006A1878">
      <w:pPr>
        <w:rPr>
          <w:rFonts w:cs="Times New Roman"/>
        </w:rPr>
      </w:pPr>
    </w:p>
    <w:p w:rsidR="000D4B58" w:rsidRDefault="001B63F0" w:rsidP="000D4B58">
      <w:pPr>
        <w:ind w:firstLine="708"/>
        <w:rPr>
          <w:rFonts w:cs="Times New Roman"/>
        </w:rPr>
      </w:pPr>
      <w:r w:rsidRPr="009B3C9A">
        <w:rPr>
          <w:rFonts w:eastAsia="Times New Roman" w:cs="Times New Roman"/>
          <w:szCs w:val="24"/>
          <w:lang w:eastAsia="pl-PL"/>
        </w:rPr>
        <w:t xml:space="preserve">Wartość rynkową nieruchomości przed wybudowaniem urządzeń infrastruktury technicznej (przed podziałem) i po ich wybudowaniu (po podziale nieruchomości) określają </w:t>
      </w:r>
      <w:r w:rsidRPr="009B3C9A">
        <w:rPr>
          <w:rFonts w:eastAsia="Times New Roman" w:cs="Times New Roman"/>
          <w:szCs w:val="24"/>
          <w:u w:val="single"/>
          <w:lang w:eastAsia="pl-PL"/>
        </w:rPr>
        <w:t>uprawnieni rzeczoznawcy majątkowi</w:t>
      </w:r>
      <w:r w:rsidRPr="009B3C9A">
        <w:rPr>
          <w:rFonts w:eastAsia="Times New Roman" w:cs="Times New Roman"/>
          <w:szCs w:val="24"/>
          <w:lang w:eastAsia="pl-PL"/>
        </w:rPr>
        <w:t xml:space="preserve">, według stanu i cen na dzień wydania decyzji </w:t>
      </w:r>
      <w:r w:rsidRPr="009B3C9A">
        <w:rPr>
          <w:rFonts w:eastAsia="Times New Roman" w:cs="Times New Roman"/>
          <w:szCs w:val="24"/>
          <w:lang w:eastAsia="pl-PL"/>
        </w:rPr>
        <w:br/>
        <w:t xml:space="preserve">o ustaleniu opłaty adiacenckiej. </w:t>
      </w:r>
      <w:r w:rsidR="00C86BBA" w:rsidRPr="009B3C9A">
        <w:rPr>
          <w:rFonts w:cs="Times New Roman"/>
        </w:rPr>
        <w:t xml:space="preserve">W przypadku określania wartości rynkowej nieruchomości dla potrzeb naliczenia opłaty adiacenckiej oszacowaniu podlega </w:t>
      </w:r>
      <w:r w:rsidR="00C86BBA" w:rsidRPr="00EA443E">
        <w:rPr>
          <w:rFonts w:cs="Times New Roman"/>
          <w:b/>
          <w:color w:val="FF0000"/>
          <w:u w:val="single"/>
        </w:rPr>
        <w:t>tylko wartość gruntu!</w:t>
      </w:r>
      <w:r w:rsidR="00C86BBA" w:rsidRPr="009B3C9A">
        <w:rPr>
          <w:rFonts w:cs="Times New Roman"/>
        </w:rPr>
        <w:t xml:space="preserve"> </w:t>
      </w:r>
      <w:r w:rsidR="000D4B58">
        <w:rPr>
          <w:rFonts w:cs="Times New Roman"/>
        </w:rPr>
        <w:t xml:space="preserve"> </w:t>
      </w:r>
    </w:p>
    <w:p w:rsidR="000D4B58" w:rsidRPr="00513327" w:rsidRDefault="000D4B58" w:rsidP="00513327">
      <w:pPr>
        <w:rPr>
          <w:i/>
          <w:color w:val="92D050"/>
        </w:rPr>
      </w:pPr>
      <w:r w:rsidRPr="00513327">
        <w:rPr>
          <w:i/>
          <w:color w:val="92D050"/>
        </w:rPr>
        <w:t>Przykład:</w:t>
      </w:r>
    </w:p>
    <w:tbl>
      <w:tblPr>
        <w:tblStyle w:val="Tabela-Siatka"/>
        <w:tblW w:w="0" w:type="auto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/>
      </w:tblPr>
      <w:tblGrid>
        <w:gridCol w:w="9212"/>
      </w:tblGrid>
      <w:tr w:rsidR="006D3B36" w:rsidTr="006D3B36">
        <w:trPr>
          <w:jc w:val="center"/>
        </w:trPr>
        <w:tc>
          <w:tcPr>
            <w:tcW w:w="9212" w:type="dxa"/>
          </w:tcPr>
          <w:p w:rsidR="006D3B36" w:rsidRPr="00513327" w:rsidRDefault="006D3B36" w:rsidP="006D3B36">
            <w:pPr>
              <w:jc w:val="center"/>
              <w:rPr>
                <w:rFonts w:cs="Times New Roman"/>
                <w:b/>
              </w:rPr>
            </w:pPr>
          </w:p>
          <w:p w:rsidR="006D3B36" w:rsidRDefault="006D3B36" w:rsidP="006D3B36">
            <w:pPr>
              <w:jc w:val="center"/>
              <w:rPr>
                <w:rFonts w:cs="Times New Roman"/>
              </w:rPr>
            </w:pPr>
            <w:r w:rsidRPr="00513327">
              <w:rPr>
                <w:rFonts w:cs="Times New Roman"/>
                <w:b/>
              </w:rPr>
              <w:t xml:space="preserve">Pan Kowalski i Pan Nowak są właścicielami działek o identycznej powierzchni </w:t>
            </w:r>
            <w:r w:rsidR="00513327" w:rsidRPr="00513327">
              <w:rPr>
                <w:rFonts w:cs="Times New Roman"/>
                <w:b/>
              </w:rPr>
              <w:br/>
            </w:r>
            <w:r w:rsidRPr="00513327">
              <w:rPr>
                <w:rFonts w:cs="Times New Roman"/>
                <w:b/>
              </w:rPr>
              <w:t>(np.: 800 m</w:t>
            </w:r>
            <w:r w:rsidRPr="00513327">
              <w:rPr>
                <w:rFonts w:cs="Times New Roman"/>
                <w:b/>
                <w:vertAlign w:val="superscript"/>
              </w:rPr>
              <w:t>2</w:t>
            </w:r>
            <w:r w:rsidRPr="00513327">
              <w:rPr>
                <w:rFonts w:cs="Times New Roman"/>
                <w:b/>
              </w:rPr>
              <w:t xml:space="preserve">) położonych przy  ul. Zmyślonej w Kościanie. Pan Kowalski na swojej nieruchomości ma willę z basenem, a na budynku zainstalował 3 anteny satelitarne. Natomiast Pan Nowak na swojej działce ma tylko mały nieotynkowany dom z widocznie dziurawym dachem. </w:t>
            </w:r>
            <w:r w:rsidR="00B84CB2" w:rsidRPr="00513327">
              <w:rPr>
                <w:rFonts w:cs="Times New Roman"/>
                <w:b/>
              </w:rPr>
              <w:t xml:space="preserve">Gmina wybudowała drogę i będzie z tego tytułu naliczać opłatę adiacencka. </w:t>
            </w:r>
            <w:r w:rsidRPr="00513327">
              <w:rPr>
                <w:rFonts w:cs="Times New Roman"/>
                <w:b/>
              </w:rPr>
              <w:t>Pomimo różnic  pomiędzy budynkami obaj P</w:t>
            </w:r>
            <w:r w:rsidR="00B84CB2" w:rsidRPr="00513327">
              <w:rPr>
                <w:rFonts w:cs="Times New Roman"/>
                <w:b/>
              </w:rPr>
              <w:t>anowie zapłacą opłatę</w:t>
            </w:r>
            <w:r w:rsidRPr="00513327">
              <w:rPr>
                <w:rFonts w:cs="Times New Roman"/>
              </w:rPr>
              <w:t xml:space="preserve"> </w:t>
            </w:r>
            <w:r w:rsidR="00513327">
              <w:rPr>
                <w:rFonts w:cs="Times New Roman"/>
              </w:rPr>
              <w:br/>
            </w:r>
            <w:r w:rsidRPr="00B84CB2">
              <w:rPr>
                <w:rFonts w:cs="Times New Roman"/>
                <w:b/>
                <w:color w:val="92D050"/>
                <w:u w:val="single"/>
              </w:rPr>
              <w:t>w identycznej wysokości!</w:t>
            </w:r>
          </w:p>
        </w:tc>
      </w:tr>
    </w:tbl>
    <w:p w:rsidR="006D3B36" w:rsidRDefault="006D3B36" w:rsidP="000D4B58">
      <w:pPr>
        <w:rPr>
          <w:rFonts w:cs="Times New Roman"/>
        </w:rPr>
      </w:pPr>
    </w:p>
    <w:p w:rsidR="00B6351D" w:rsidRDefault="006A1878" w:rsidP="00B6351D">
      <w:pPr>
        <w:ind w:firstLine="708"/>
        <w:rPr>
          <w:rFonts w:cs="Times New Roman"/>
        </w:rPr>
      </w:pPr>
      <w:r w:rsidRPr="009B3C9A">
        <w:rPr>
          <w:rFonts w:cs="Times New Roman"/>
        </w:rPr>
        <w:t>Opinia rzeczoznawcy o wartości nieruchomości jest sporządzona w formie operatu szacunkowego, z którym można się zapoznać na każdym etapie postępowania w sprawie naliczenia opłaty adiacenckiej.</w:t>
      </w:r>
    </w:p>
    <w:p w:rsidR="00B6351D" w:rsidRPr="009B3C9A" w:rsidRDefault="00B6351D" w:rsidP="00B6351D">
      <w:pPr>
        <w:ind w:firstLine="708"/>
        <w:rPr>
          <w:rFonts w:cs="Times New Roman"/>
        </w:rPr>
      </w:pPr>
    </w:p>
    <w:p w:rsidR="005C7791" w:rsidRPr="00897FD3" w:rsidRDefault="00897FD3" w:rsidP="005C7791">
      <w:pPr>
        <w:pStyle w:val="Nagwek1"/>
        <w:numPr>
          <w:ilvl w:val="0"/>
          <w:numId w:val="3"/>
        </w:numPr>
        <w:jc w:val="both"/>
      </w:pPr>
      <w:r>
        <w:lastRenderedPageBreak/>
        <w:t>Postępowanie administracyjne w sprawie ustalenia wysokość opłaty adiacenckiej</w:t>
      </w:r>
    </w:p>
    <w:p w:rsidR="00FA2DE7" w:rsidRPr="009B3C9A" w:rsidRDefault="00FA2DE7" w:rsidP="00EA443E">
      <w:pPr>
        <w:ind w:firstLine="708"/>
        <w:rPr>
          <w:rFonts w:cs="Times New Roman"/>
        </w:rPr>
      </w:pPr>
      <w:r w:rsidRPr="009B3C9A">
        <w:rPr>
          <w:rFonts w:cs="Times New Roman"/>
        </w:rPr>
        <w:t>Właściciele nieruchomości oraz użytkownicy wieczyści wymienieni w dziale 2.3. niniejszego opracowania są zawiadamiani o:</w:t>
      </w:r>
    </w:p>
    <w:p w:rsidR="00FA2DE7" w:rsidRPr="009B3C9A" w:rsidRDefault="00FA2DE7" w:rsidP="00FA2DE7">
      <w:pPr>
        <w:pStyle w:val="Akapitzlist"/>
        <w:numPr>
          <w:ilvl w:val="0"/>
          <w:numId w:val="13"/>
        </w:numPr>
        <w:rPr>
          <w:rFonts w:cs="Times New Roman"/>
        </w:rPr>
      </w:pPr>
      <w:r w:rsidRPr="00CE1A6C">
        <w:rPr>
          <w:rFonts w:cs="Times New Roman"/>
          <w:b/>
          <w:color w:val="31849B" w:themeColor="accent5" w:themeShade="BF"/>
        </w:rPr>
        <w:t>wszczęciu postępowania</w:t>
      </w:r>
      <w:r w:rsidRPr="009B3C9A">
        <w:rPr>
          <w:rFonts w:cs="Times New Roman"/>
        </w:rPr>
        <w:t xml:space="preserve"> – jest to pierwszy etap, który rozpoczyna postępowanie administracyjne; otrzymane pismo informuje stronę o celu prowadzonej sprawy, określa adres nieruchomości oraz</w:t>
      </w:r>
      <w:r w:rsidR="00C86BBA" w:rsidRPr="009B3C9A">
        <w:rPr>
          <w:rFonts w:cs="Times New Roman"/>
        </w:rPr>
        <w:t xml:space="preserve"> numer ewidencyjny działki</w:t>
      </w:r>
      <w:r w:rsidR="00D52B79" w:rsidRPr="009B3C9A">
        <w:rPr>
          <w:rFonts w:cs="Times New Roman"/>
        </w:rPr>
        <w:t>; następnie jest sporządzany lub analizowany (wykonany wcześniej) operat szacunkowy, na podstawie którego ustala się wysokość opłaty adiacenckiej</w:t>
      </w:r>
      <w:r w:rsidR="00CD2899" w:rsidRPr="009B3C9A">
        <w:rPr>
          <w:rFonts w:cs="Times New Roman"/>
        </w:rPr>
        <w:t>; w przypadku gdy strona, która otrzymała zawiadomienie nie jest właścicielem nieruchomości albo istnieją inne przesłanki że nie powinna w postępowaniu uczestniczyć (np. sprzedała nieruchomość</w:t>
      </w:r>
      <w:r w:rsidR="00B97B81">
        <w:rPr>
          <w:rFonts w:cs="Times New Roman"/>
        </w:rPr>
        <w:t>, przekazała w darowiźnie albo współwłaściciel zmarł</w:t>
      </w:r>
      <w:r w:rsidR="00CD2899" w:rsidRPr="009B3C9A">
        <w:rPr>
          <w:rFonts w:cs="Times New Roman"/>
        </w:rPr>
        <w:t xml:space="preserve">) </w:t>
      </w:r>
      <w:r w:rsidR="00CD2899" w:rsidRPr="00CE1A6C">
        <w:rPr>
          <w:rFonts w:cs="Times New Roman"/>
          <w:b/>
          <w:color w:val="31849B" w:themeColor="accent5" w:themeShade="BF"/>
        </w:rPr>
        <w:t>musi to niezwłocznie zgłosić</w:t>
      </w:r>
      <w:r w:rsidR="00B97B81" w:rsidRPr="00CE1A6C">
        <w:rPr>
          <w:rFonts w:cs="Times New Roman"/>
          <w:b/>
          <w:color w:val="31849B" w:themeColor="accent5" w:themeShade="BF"/>
        </w:rPr>
        <w:t>!</w:t>
      </w:r>
    </w:p>
    <w:p w:rsidR="00CD2899" w:rsidRPr="009B3C9A" w:rsidRDefault="005C7791" w:rsidP="00FA2DE7">
      <w:pPr>
        <w:pStyle w:val="Akapitzlist"/>
        <w:numPr>
          <w:ilvl w:val="0"/>
          <w:numId w:val="13"/>
        </w:numPr>
        <w:rPr>
          <w:rFonts w:cs="Times New Roman"/>
        </w:rPr>
      </w:pPr>
      <w:r w:rsidRPr="00CE1A6C">
        <w:rPr>
          <w:rFonts w:cs="Times New Roman"/>
          <w:b/>
          <w:color w:val="31849B" w:themeColor="accent5" w:themeShade="BF"/>
        </w:rPr>
        <w:t>z</w:t>
      </w:r>
      <w:r w:rsidR="00CD2899" w:rsidRPr="00CE1A6C">
        <w:rPr>
          <w:rFonts w:cs="Times New Roman"/>
          <w:b/>
          <w:color w:val="31849B" w:themeColor="accent5" w:themeShade="BF"/>
        </w:rPr>
        <w:t>akończeniu postępowania</w:t>
      </w:r>
      <w:r w:rsidR="00CD2899" w:rsidRPr="009B3C9A">
        <w:rPr>
          <w:rFonts w:cs="Times New Roman"/>
        </w:rPr>
        <w:t xml:space="preserve"> – po przeanalizowaniu operatu szacunkowego oraz innych dowodów w sprawie, strona otrzymuje </w:t>
      </w:r>
      <w:r w:rsidR="00866A85" w:rsidRPr="009B3C9A">
        <w:rPr>
          <w:rFonts w:cs="Times New Roman"/>
        </w:rPr>
        <w:t>zawiadomienie</w:t>
      </w:r>
      <w:r w:rsidRPr="009B3C9A">
        <w:rPr>
          <w:rFonts w:cs="Times New Roman"/>
        </w:rPr>
        <w:t>, w który jest informowana o wysokości opłaty, możliwości rozłożenia jej na raty oraz siedmiodniowym terminie, w którym można się zapoznać z zebra</w:t>
      </w:r>
      <w:r w:rsidR="008F4679" w:rsidRPr="009B3C9A">
        <w:rPr>
          <w:rFonts w:cs="Times New Roman"/>
        </w:rPr>
        <w:t>nym materiałem dowodowym; to jest moment na składanie wniosków o rozłożenie opłaty na raty.</w:t>
      </w:r>
    </w:p>
    <w:p w:rsidR="00513327" w:rsidRPr="00897FD3" w:rsidRDefault="005C7791" w:rsidP="00513327">
      <w:pPr>
        <w:pStyle w:val="Akapitzlist"/>
        <w:numPr>
          <w:ilvl w:val="0"/>
          <w:numId w:val="13"/>
        </w:numPr>
        <w:rPr>
          <w:rFonts w:eastAsia="Times New Roman" w:cs="Times New Roman"/>
          <w:color w:val="92D050"/>
          <w:szCs w:val="24"/>
          <w:lang w:eastAsia="pl-PL"/>
        </w:rPr>
      </w:pPr>
      <w:r w:rsidRPr="00CE1A6C">
        <w:rPr>
          <w:rFonts w:cs="Times New Roman"/>
          <w:b/>
          <w:color w:val="31849B" w:themeColor="accent5" w:themeShade="BF"/>
        </w:rPr>
        <w:t>decyzja administracyjna</w:t>
      </w:r>
      <w:r w:rsidRPr="00B97B81">
        <w:rPr>
          <w:rFonts w:cs="Times New Roman"/>
        </w:rPr>
        <w:t xml:space="preserve"> w sprawie ustalenia opłaty adiacenckiej. Decyzja zawiera podstawę prawną, wysokość opłaty, uzasadnienie, termin płatności, pouczenie </w:t>
      </w:r>
      <w:r w:rsidR="00B97B81">
        <w:rPr>
          <w:rFonts w:cs="Times New Roman"/>
        </w:rPr>
        <w:br/>
      </w:r>
      <w:r w:rsidRPr="00B97B81">
        <w:rPr>
          <w:rFonts w:cs="Times New Roman"/>
        </w:rPr>
        <w:t xml:space="preserve">o możliwości odwołania oraz wariantowo zgodę na rozłożenie </w:t>
      </w:r>
      <w:r w:rsidR="000F28CB" w:rsidRPr="00B97B81">
        <w:rPr>
          <w:rFonts w:cs="Times New Roman"/>
        </w:rPr>
        <w:br/>
      </w:r>
      <w:r w:rsidRPr="00B97B81">
        <w:rPr>
          <w:rFonts w:cs="Times New Roman"/>
        </w:rPr>
        <w:t>na raty.</w:t>
      </w:r>
      <w:r w:rsidR="001B63F0" w:rsidRPr="00B97B81">
        <w:rPr>
          <w:rFonts w:cs="Times New Roman"/>
        </w:rPr>
        <w:t xml:space="preserve"> </w:t>
      </w:r>
    </w:p>
    <w:p w:rsidR="00897FD3" w:rsidRPr="00897FD3" w:rsidRDefault="00897FD3" w:rsidP="00897FD3">
      <w:pPr>
        <w:pStyle w:val="Akapitzlist"/>
        <w:rPr>
          <w:rFonts w:eastAsia="Times New Roman" w:cs="Times New Roman"/>
          <w:color w:val="92D050"/>
          <w:szCs w:val="24"/>
          <w:lang w:eastAsia="pl-PL"/>
        </w:rPr>
      </w:pPr>
    </w:p>
    <w:p w:rsidR="00EA443E" w:rsidRDefault="00EA443E" w:rsidP="00EA443E">
      <w:pPr>
        <w:ind w:firstLine="708"/>
        <w:rPr>
          <w:rFonts w:cs="Times New Roman"/>
        </w:rPr>
      </w:pPr>
      <w:r w:rsidRPr="009B3C9A">
        <w:rPr>
          <w:rFonts w:cs="Times New Roman"/>
        </w:rPr>
        <w:t xml:space="preserve">Od decyzji administracyjnej w sprawie naliczenia opłaty adiacenckiej można się odwołać w terminie </w:t>
      </w:r>
      <w:r w:rsidRPr="00EA443E">
        <w:rPr>
          <w:rFonts w:cs="Times New Roman"/>
          <w:b/>
          <w:color w:val="FF0000"/>
        </w:rPr>
        <w:t>14 dni od dnia jej otrzymania.</w:t>
      </w:r>
      <w:r w:rsidRPr="009B3C9A">
        <w:rPr>
          <w:rFonts w:cs="Times New Roman"/>
        </w:rPr>
        <w:t xml:space="preserve"> Odwołanie składa się do Burmistrza Miasta Kościana, który przekazuje odwołanie wraz z dokumentami sprawy </w:t>
      </w:r>
      <w:r>
        <w:rPr>
          <w:rFonts w:cs="Times New Roman"/>
        </w:rPr>
        <w:br/>
      </w:r>
      <w:r w:rsidRPr="009B3C9A">
        <w:rPr>
          <w:rFonts w:cs="Times New Roman"/>
        </w:rPr>
        <w:t>do Samorządowego Kolegium Odwoławczego.</w:t>
      </w:r>
    </w:p>
    <w:p w:rsidR="00EA443E" w:rsidRPr="00513327" w:rsidRDefault="00513327" w:rsidP="00EA443E">
      <w:pPr>
        <w:rPr>
          <w:i/>
          <w:color w:val="92D050"/>
        </w:rPr>
      </w:pPr>
      <w:r w:rsidRPr="00513327">
        <w:rPr>
          <w:i/>
          <w:color w:val="92D050"/>
        </w:rPr>
        <w:t>Przykład:</w:t>
      </w:r>
    </w:p>
    <w:tbl>
      <w:tblPr>
        <w:tblStyle w:val="Tabela-Siatka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/>
      </w:tblPr>
      <w:tblGrid>
        <w:gridCol w:w="9212"/>
      </w:tblGrid>
      <w:tr w:rsidR="00C4193A" w:rsidTr="00C4193A">
        <w:tc>
          <w:tcPr>
            <w:tcW w:w="9212" w:type="dxa"/>
          </w:tcPr>
          <w:p w:rsidR="00C4193A" w:rsidRDefault="00C4193A" w:rsidP="00C4193A">
            <w:pPr>
              <w:rPr>
                <w:b/>
                <w:color w:val="92D050"/>
              </w:rPr>
            </w:pPr>
          </w:p>
          <w:p w:rsidR="00C4193A" w:rsidRPr="00C4193A" w:rsidRDefault="00C4193A" w:rsidP="00513327">
            <w:pPr>
              <w:jc w:val="center"/>
              <w:rPr>
                <w:rFonts w:cs="Times New Roman"/>
                <w:b/>
              </w:rPr>
            </w:pPr>
            <w:r w:rsidRPr="00C4193A">
              <w:rPr>
                <w:b/>
              </w:rPr>
              <w:t xml:space="preserve">Pan Jan Kowalski odebrał decyzję </w:t>
            </w:r>
            <w:r w:rsidR="005E73E2">
              <w:rPr>
                <w:b/>
              </w:rPr>
              <w:t>30 marca 2011 roku</w:t>
            </w:r>
            <w:r w:rsidRPr="00C4193A">
              <w:rPr>
                <w:b/>
              </w:rPr>
              <w:t xml:space="preserve">. </w:t>
            </w:r>
            <w:r w:rsidR="00513327">
              <w:rPr>
                <w:b/>
              </w:rPr>
              <w:br/>
            </w:r>
            <w:r w:rsidRPr="00C4193A">
              <w:rPr>
                <w:b/>
              </w:rPr>
              <w:t xml:space="preserve">Oznacza to, że odwołanie może złożyć do wtorku </w:t>
            </w:r>
            <w:r w:rsidR="005E73E2">
              <w:rPr>
                <w:b/>
              </w:rPr>
              <w:t>14</w:t>
            </w:r>
            <w:r w:rsidRPr="00C4193A">
              <w:rPr>
                <w:b/>
              </w:rPr>
              <w:t xml:space="preserve"> kwietnia 2011 roku</w:t>
            </w:r>
            <w:r w:rsidR="00513327">
              <w:rPr>
                <w:b/>
              </w:rPr>
              <w:t>.</w:t>
            </w:r>
          </w:p>
          <w:p w:rsidR="00C4193A" w:rsidRDefault="00C4193A" w:rsidP="00EA443E">
            <w:pPr>
              <w:rPr>
                <w:b/>
                <w:color w:val="92D050"/>
              </w:rPr>
            </w:pPr>
          </w:p>
        </w:tc>
      </w:tr>
    </w:tbl>
    <w:p w:rsidR="00C4193A" w:rsidRDefault="00C4193A" w:rsidP="00EA443E">
      <w:pPr>
        <w:rPr>
          <w:b/>
          <w:color w:val="92D050"/>
        </w:rPr>
      </w:pPr>
    </w:p>
    <w:p w:rsidR="00CE1A6C" w:rsidRPr="00897FD3" w:rsidRDefault="00CE1A6C" w:rsidP="00756ACF">
      <w:pPr>
        <w:pStyle w:val="Nagwek1"/>
        <w:numPr>
          <w:ilvl w:val="0"/>
          <w:numId w:val="3"/>
        </w:numPr>
        <w:jc w:val="both"/>
      </w:pPr>
      <w:r>
        <w:lastRenderedPageBreak/>
        <w:t>Terminy płatności i możliwość rozłożenia opłaty adiacenckiej na raty</w:t>
      </w:r>
    </w:p>
    <w:p w:rsidR="005C7791" w:rsidRPr="009B3C9A" w:rsidRDefault="005C7791" w:rsidP="005C7791">
      <w:pPr>
        <w:rPr>
          <w:rFonts w:cs="Times New Roman"/>
        </w:rPr>
      </w:pPr>
    </w:p>
    <w:p w:rsidR="000F28CB" w:rsidRPr="009B3C9A" w:rsidRDefault="000F28CB" w:rsidP="000F28CB">
      <w:pPr>
        <w:ind w:firstLine="708"/>
        <w:rPr>
          <w:rFonts w:cs="Times New Roman"/>
        </w:rPr>
      </w:pPr>
      <w:r w:rsidRPr="009B3C9A">
        <w:rPr>
          <w:rFonts w:cs="Times New Roman"/>
        </w:rPr>
        <w:t xml:space="preserve">W decyzji w sprawie ustalenia opłaty adiacenckiej ustala się termin jej płatności, który wynosi </w:t>
      </w:r>
      <w:r w:rsidRPr="00EA443E">
        <w:rPr>
          <w:rFonts w:cs="Times New Roman"/>
          <w:b/>
          <w:color w:val="FF0000"/>
          <w:sz w:val="28"/>
        </w:rPr>
        <w:t>14 dni</w:t>
      </w:r>
      <w:r w:rsidRPr="00EA443E">
        <w:rPr>
          <w:rFonts w:cs="Times New Roman"/>
          <w:sz w:val="28"/>
        </w:rPr>
        <w:t xml:space="preserve"> </w:t>
      </w:r>
      <w:r w:rsidRPr="00B6351D">
        <w:rPr>
          <w:rFonts w:cs="Times New Roman"/>
          <w:u w:val="single"/>
        </w:rPr>
        <w:t>od dnia kiedy decyzja stała się ostateczna</w:t>
      </w:r>
      <w:r w:rsidR="008F4679" w:rsidRPr="009B3C9A">
        <w:rPr>
          <w:rFonts w:cs="Times New Roman"/>
        </w:rPr>
        <w:t xml:space="preserve"> (w przypadku rozłożenia płatności </w:t>
      </w:r>
      <w:r w:rsidR="008F4679" w:rsidRPr="009B3C9A">
        <w:rPr>
          <w:rFonts w:cs="Times New Roman"/>
        </w:rPr>
        <w:br/>
        <w:t>na raty termin 14 dniowy dotyczy pierwszej raty)</w:t>
      </w:r>
      <w:r w:rsidR="00B6351D">
        <w:rPr>
          <w:rFonts w:cs="Times New Roman"/>
        </w:rPr>
        <w:t>.</w:t>
      </w:r>
    </w:p>
    <w:p w:rsidR="00B6351D" w:rsidRPr="00513327" w:rsidRDefault="00B6351D" w:rsidP="00B6351D">
      <w:pPr>
        <w:rPr>
          <w:i/>
          <w:color w:val="92D050"/>
        </w:rPr>
      </w:pPr>
      <w:r w:rsidRPr="00513327">
        <w:rPr>
          <w:i/>
          <w:color w:val="92D050"/>
        </w:rPr>
        <w:t>Przykład:</w:t>
      </w:r>
    </w:p>
    <w:p w:rsidR="00645CD5" w:rsidRDefault="00645CD5" w:rsidP="000F28CB">
      <w:pPr>
        <w:rPr>
          <w:rFonts w:cs="Times New Roman"/>
        </w:rPr>
      </w:pPr>
    </w:p>
    <w:p w:rsidR="00645CD5" w:rsidRPr="009B3C9A" w:rsidRDefault="00645CD5" w:rsidP="00764B5C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4908137" cy="4346369"/>
            <wp:effectExtent l="5715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54FC4" w:rsidRPr="009B3C9A" w:rsidRDefault="00254FC4" w:rsidP="00254FC4">
      <w:pPr>
        <w:rPr>
          <w:rFonts w:cs="Times New Roman"/>
        </w:rPr>
      </w:pPr>
    </w:p>
    <w:p w:rsidR="00E86FCB" w:rsidRDefault="000F28CB" w:rsidP="00254FC4">
      <w:pPr>
        <w:ind w:firstLine="708"/>
        <w:rPr>
          <w:rFonts w:cs="Times New Roman"/>
        </w:rPr>
      </w:pPr>
      <w:r w:rsidRPr="009B3C9A">
        <w:rPr>
          <w:rFonts w:cs="Times New Roman"/>
        </w:rPr>
        <w:t xml:space="preserve">Opłata adiacencka </w:t>
      </w:r>
      <w:r w:rsidR="001B63F0" w:rsidRPr="009B3C9A">
        <w:rPr>
          <w:rFonts w:cs="Times New Roman"/>
        </w:rPr>
        <w:t xml:space="preserve">z tytułu pobudowania urządzeń infrastruktury technicznej </w:t>
      </w:r>
      <w:r w:rsidRPr="009B3C9A">
        <w:rPr>
          <w:rFonts w:cs="Times New Roman"/>
        </w:rPr>
        <w:t xml:space="preserve">może być, </w:t>
      </w:r>
      <w:r w:rsidRPr="009B3C9A">
        <w:rPr>
          <w:rFonts w:cs="Times New Roman"/>
          <w:u w:val="single"/>
        </w:rPr>
        <w:t>na wniosek właściciela nieruchomości</w:t>
      </w:r>
      <w:r w:rsidR="008F4679" w:rsidRPr="009B3C9A">
        <w:rPr>
          <w:rFonts w:cs="Times New Roman"/>
        </w:rPr>
        <w:t xml:space="preserve"> (złożony</w:t>
      </w:r>
      <w:r w:rsidRPr="009B3C9A">
        <w:rPr>
          <w:rFonts w:cs="Times New Roman"/>
        </w:rPr>
        <w:t>,</w:t>
      </w:r>
      <w:r w:rsidR="008F4679" w:rsidRPr="009B3C9A">
        <w:rPr>
          <w:rFonts w:cs="Times New Roman"/>
        </w:rPr>
        <w:t xml:space="preserve"> po otrzymaniu zawiadomienia </w:t>
      </w:r>
      <w:r w:rsidR="001B63F0" w:rsidRPr="009B3C9A">
        <w:rPr>
          <w:rFonts w:cs="Times New Roman"/>
        </w:rPr>
        <w:br/>
      </w:r>
      <w:r w:rsidR="008F4679" w:rsidRPr="009B3C9A">
        <w:rPr>
          <w:rFonts w:cs="Times New Roman"/>
        </w:rPr>
        <w:t xml:space="preserve">o </w:t>
      </w:r>
      <w:r w:rsidR="000D4B58">
        <w:rPr>
          <w:rFonts w:cs="Times New Roman"/>
        </w:rPr>
        <w:t>zakończeniu</w:t>
      </w:r>
      <w:r w:rsidR="001B63F0" w:rsidRPr="009B3C9A">
        <w:rPr>
          <w:rFonts w:cs="Times New Roman"/>
        </w:rPr>
        <w:t xml:space="preserve"> </w:t>
      </w:r>
      <w:r w:rsidR="008F4679" w:rsidRPr="009B3C9A">
        <w:rPr>
          <w:rFonts w:cs="Times New Roman"/>
        </w:rPr>
        <w:t xml:space="preserve"> postępowania – w terminie 7 dni)</w:t>
      </w:r>
      <w:r w:rsidRPr="009B3C9A">
        <w:rPr>
          <w:rFonts w:cs="Times New Roman"/>
        </w:rPr>
        <w:t xml:space="preserve"> rozłożona na raty roczne </w:t>
      </w:r>
      <w:r w:rsidRPr="009B3C9A">
        <w:rPr>
          <w:rFonts w:cs="Times New Roman"/>
          <w:u w:val="single"/>
        </w:rPr>
        <w:t xml:space="preserve">płatne w okresie </w:t>
      </w:r>
      <w:r w:rsidR="001B63F0" w:rsidRPr="009B3C9A">
        <w:rPr>
          <w:rFonts w:cs="Times New Roman"/>
          <w:u w:val="single"/>
        </w:rPr>
        <w:br/>
      </w:r>
      <w:r w:rsidRPr="009B3C9A">
        <w:rPr>
          <w:rFonts w:cs="Times New Roman"/>
          <w:u w:val="single"/>
        </w:rPr>
        <w:t>do 10 lat</w:t>
      </w:r>
      <w:r w:rsidRPr="009B3C9A">
        <w:rPr>
          <w:rFonts w:cs="Times New Roman"/>
        </w:rPr>
        <w:t xml:space="preserve">. Warunki rozłożenia na raty określa się w decyzji o ustaleniu opłaty. Należność gminy z tego tytułu podlega zabezpieczeniu, w tym przez </w:t>
      </w:r>
      <w:r w:rsidRPr="009B3C9A">
        <w:rPr>
          <w:rFonts w:cs="Times New Roman"/>
          <w:u w:val="single"/>
        </w:rPr>
        <w:t>ustanowienie hipoteki</w:t>
      </w:r>
      <w:r w:rsidRPr="009B3C9A">
        <w:rPr>
          <w:rFonts w:cs="Times New Roman"/>
        </w:rPr>
        <w:t>.</w:t>
      </w:r>
      <w:r w:rsidR="009755E4" w:rsidRPr="009755E4">
        <w:rPr>
          <w:rFonts w:cs="Times New Roman"/>
        </w:rPr>
        <w:t xml:space="preserve"> </w:t>
      </w:r>
      <w:r w:rsidR="009755E4" w:rsidRPr="009B3C9A">
        <w:rPr>
          <w:rFonts w:cs="Times New Roman"/>
        </w:rPr>
        <w:t>Decyzja o ustaleniu opłaty adiacenckiej stanowi podstawę wpisu do księgi wieczystej. Raty, podlegają oprocentowaniu przy zastosowaniu stopy procentowej równej stopie redyskonta weksli stosowanej przez Narodowy Bank Polski (</w:t>
      </w:r>
      <w:r w:rsidR="009755E4" w:rsidRPr="00B6351D">
        <w:rPr>
          <w:rFonts w:cs="Times New Roman"/>
          <w:b/>
          <w:color w:val="92D050"/>
        </w:rPr>
        <w:t>obecnie stopa redyskonta weksli wynosi 4 %).</w:t>
      </w:r>
    </w:p>
    <w:p w:rsidR="00E86FCB" w:rsidRPr="00764B5C" w:rsidRDefault="009755E4" w:rsidP="002166E0">
      <w:pPr>
        <w:jc w:val="left"/>
        <w:rPr>
          <w:i/>
          <w:color w:val="92D050"/>
        </w:rPr>
      </w:pPr>
      <w:r w:rsidRPr="00513327">
        <w:rPr>
          <w:i/>
          <w:color w:val="92D050"/>
        </w:rPr>
        <w:lastRenderedPageBreak/>
        <w:t>Przykład:</w:t>
      </w:r>
      <w:r w:rsidR="00E86FCB">
        <w:rPr>
          <w:rFonts w:cs="Times New Roman"/>
        </w:rPr>
        <w:br/>
      </w:r>
      <w:r w:rsidR="002D7F9B">
        <w:rPr>
          <w:rFonts w:cs="Times New Roman"/>
          <w:noProof/>
          <w:lang w:eastAsia="pl-PL"/>
        </w:rPr>
        <w:drawing>
          <wp:inline distT="0" distB="0" distL="0" distR="0">
            <wp:extent cx="5492437" cy="2909455"/>
            <wp:effectExtent l="95250" t="0" r="70163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73FF9" w:rsidRDefault="00764B5C" w:rsidP="002166E0">
      <w:pPr>
        <w:ind w:firstLine="708"/>
        <w:rPr>
          <w:rFonts w:cs="Times New Roman"/>
        </w:rPr>
      </w:pPr>
      <w:r>
        <w:rPr>
          <w:rFonts w:cs="Times New Roman"/>
        </w:rPr>
        <w:t>W przypadku trudnej sytuacji materialnej właściciela nieruchomości</w:t>
      </w:r>
      <w:r w:rsidR="00FA1819">
        <w:rPr>
          <w:rFonts w:cs="Times New Roman"/>
        </w:rPr>
        <w:t xml:space="preserve"> </w:t>
      </w:r>
      <w:r>
        <w:rPr>
          <w:rFonts w:cs="Times New Roman"/>
        </w:rPr>
        <w:t>istnieje możliwość</w:t>
      </w:r>
      <w:r w:rsidR="000F28CB" w:rsidRPr="009B3C9A">
        <w:rPr>
          <w:rFonts w:cs="Times New Roman"/>
        </w:rPr>
        <w:t xml:space="preserve"> </w:t>
      </w:r>
      <w:r>
        <w:rPr>
          <w:rFonts w:cs="Times New Roman"/>
        </w:rPr>
        <w:t xml:space="preserve">rozłożenia opłaty adiacenckiej na </w:t>
      </w:r>
      <w:r w:rsidRPr="00F73FF9">
        <w:rPr>
          <w:rFonts w:cs="Times New Roman"/>
          <w:b/>
        </w:rPr>
        <w:t>raty miesięczne</w:t>
      </w:r>
      <w:r>
        <w:rPr>
          <w:rFonts w:cs="Times New Roman"/>
        </w:rPr>
        <w:t xml:space="preserve">. Wniosek </w:t>
      </w:r>
      <w:r w:rsidR="00FA1819">
        <w:rPr>
          <w:rFonts w:cs="Times New Roman"/>
        </w:rPr>
        <w:t>właściciela</w:t>
      </w:r>
      <w:r w:rsidR="00FA1819" w:rsidRPr="00FA1819">
        <w:rPr>
          <w:rFonts w:cs="Times New Roman"/>
        </w:rPr>
        <w:t xml:space="preserve"> </w:t>
      </w:r>
      <w:r w:rsidR="00FA1819">
        <w:rPr>
          <w:rFonts w:cs="Times New Roman"/>
        </w:rPr>
        <w:t>nieruchomości do Burmistrza Miasta Kościana musi zostać złożony</w:t>
      </w:r>
      <w:r>
        <w:rPr>
          <w:rFonts w:cs="Times New Roman"/>
        </w:rPr>
        <w:t xml:space="preserve"> </w:t>
      </w:r>
      <w:r w:rsidRPr="00F73FF9">
        <w:rPr>
          <w:rFonts w:cs="Times New Roman"/>
          <w:u w:val="single"/>
        </w:rPr>
        <w:t xml:space="preserve">w ciągu 14 dni </w:t>
      </w:r>
      <w:r w:rsidR="00F73FF9" w:rsidRPr="00F73FF9">
        <w:rPr>
          <w:rFonts w:cs="Times New Roman"/>
          <w:u w:val="single"/>
        </w:rPr>
        <w:br/>
        <w:t xml:space="preserve">po </w:t>
      </w:r>
      <w:r w:rsidRPr="00F73FF9">
        <w:rPr>
          <w:rFonts w:cs="Times New Roman"/>
          <w:u w:val="single"/>
        </w:rPr>
        <w:t>uprawomocnieniu się decyzji</w:t>
      </w:r>
      <w:r>
        <w:rPr>
          <w:rFonts w:cs="Times New Roman"/>
        </w:rPr>
        <w:t xml:space="preserve"> (czyli</w:t>
      </w:r>
      <w:r w:rsidR="00FA1819">
        <w:rPr>
          <w:rFonts w:cs="Times New Roman"/>
        </w:rPr>
        <w:t xml:space="preserve"> w </w:t>
      </w:r>
      <w:r w:rsidR="00F73FF9">
        <w:rPr>
          <w:rFonts w:cs="Times New Roman"/>
        </w:rPr>
        <w:t>terminie na dokonanie płatności</w:t>
      </w:r>
      <w:r w:rsidR="00FA1819">
        <w:rPr>
          <w:rFonts w:cs="Times New Roman"/>
        </w:rPr>
        <w:t>)</w:t>
      </w:r>
      <w:r w:rsidR="00F73FF9">
        <w:rPr>
          <w:rFonts w:cs="Times New Roman"/>
        </w:rPr>
        <w:t xml:space="preserve">, zawierać uzasadnienie trudnej sytuacji materialnej oraz propozycje ilości rat miesięcznych. Burmistrz w decyzji określa liczbę rat oraz terminy ich płatności. </w:t>
      </w:r>
    </w:p>
    <w:p w:rsidR="000F28CB" w:rsidRDefault="00F73FF9" w:rsidP="00F73FF9">
      <w:pPr>
        <w:jc w:val="center"/>
        <w:rPr>
          <w:rFonts w:cs="Times New Roman"/>
          <w:b/>
          <w:color w:val="FF0000"/>
        </w:rPr>
      </w:pPr>
      <w:r w:rsidRPr="00F73FF9">
        <w:rPr>
          <w:rFonts w:cs="Times New Roman"/>
          <w:b/>
          <w:color w:val="FF0000"/>
        </w:rPr>
        <w:t>Terminowo płacone raty m</w:t>
      </w:r>
      <w:r w:rsidR="00EF24CA">
        <w:rPr>
          <w:rFonts w:cs="Times New Roman"/>
          <w:b/>
          <w:color w:val="FF0000"/>
        </w:rPr>
        <w:t>iesięczne nie są oprocentowane.</w:t>
      </w:r>
    </w:p>
    <w:p w:rsidR="002166E0" w:rsidRPr="00F73FF9" w:rsidRDefault="002166E0" w:rsidP="002166E0">
      <w:pPr>
        <w:jc w:val="left"/>
        <w:rPr>
          <w:rFonts w:cs="Times New Roman"/>
          <w:b/>
          <w:color w:val="FF0000"/>
        </w:rPr>
      </w:pPr>
      <w:r w:rsidRPr="00513327">
        <w:rPr>
          <w:i/>
          <w:color w:val="92D050"/>
        </w:rPr>
        <w:t>Przykład:</w:t>
      </w:r>
    </w:p>
    <w:p w:rsidR="00E86FCB" w:rsidRDefault="00764B5C" w:rsidP="005E20FE">
      <w:pPr>
        <w:jc w:val="center"/>
        <w:rPr>
          <w:rFonts w:cs="Times New Roman"/>
          <w:color w:val="FF0000"/>
          <w:sz w:val="28"/>
        </w:rPr>
      </w:pPr>
      <w:r w:rsidRPr="00764B5C">
        <w:rPr>
          <w:rFonts w:cs="Times New Roman"/>
          <w:noProof/>
          <w:color w:val="FF0000"/>
          <w:sz w:val="28"/>
          <w:lang w:eastAsia="pl-PL"/>
        </w:rPr>
        <w:drawing>
          <wp:inline distT="0" distB="0" distL="0" distR="0">
            <wp:extent cx="6068291" cy="3472296"/>
            <wp:effectExtent l="0" t="19050" r="0" b="13854"/>
            <wp:docPr id="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F4679" w:rsidRDefault="008F4679" w:rsidP="00254FC4">
      <w:pPr>
        <w:ind w:firstLine="708"/>
        <w:rPr>
          <w:rFonts w:cs="Times New Roman"/>
          <w:b/>
          <w:color w:val="FF0000"/>
          <w:sz w:val="28"/>
          <w:u w:val="single"/>
        </w:rPr>
      </w:pPr>
      <w:r w:rsidRPr="00E86FCB">
        <w:rPr>
          <w:rFonts w:cs="Times New Roman"/>
          <w:color w:val="FF0000"/>
          <w:sz w:val="28"/>
        </w:rPr>
        <w:lastRenderedPageBreak/>
        <w:t xml:space="preserve">W przypadku zwłoki lub opóźnienia w zapłacie opłaty adiacenckiej naliczane </w:t>
      </w:r>
      <w:r w:rsidRPr="00764B5C">
        <w:rPr>
          <w:rFonts w:cs="Times New Roman"/>
          <w:color w:val="FF0000"/>
          <w:sz w:val="28"/>
        </w:rPr>
        <w:t xml:space="preserve">są </w:t>
      </w:r>
      <w:r w:rsidRPr="00764B5C">
        <w:rPr>
          <w:rFonts w:cs="Times New Roman"/>
          <w:b/>
          <w:color w:val="FF0000"/>
          <w:sz w:val="28"/>
          <w:u w:val="single"/>
        </w:rPr>
        <w:t>odsetki ustawowe</w:t>
      </w:r>
      <w:r w:rsidRPr="00E86FCB">
        <w:rPr>
          <w:rFonts w:cs="Times New Roman"/>
          <w:color w:val="FF0000"/>
          <w:sz w:val="28"/>
        </w:rPr>
        <w:t xml:space="preserve">, które w 2011r. </w:t>
      </w:r>
      <w:r w:rsidRPr="00E86FCB">
        <w:rPr>
          <w:rFonts w:cs="Times New Roman"/>
          <w:b/>
          <w:color w:val="FF0000"/>
          <w:sz w:val="28"/>
          <w:u w:val="single"/>
        </w:rPr>
        <w:t>wynoszą 13%.</w:t>
      </w:r>
    </w:p>
    <w:p w:rsidR="00E86FCB" w:rsidRPr="00E86FCB" w:rsidRDefault="00E86FCB" w:rsidP="00254FC4">
      <w:pPr>
        <w:ind w:firstLine="708"/>
        <w:rPr>
          <w:rFonts w:cs="Times New Roman"/>
          <w:color w:val="FF0000"/>
          <w:sz w:val="28"/>
        </w:rPr>
      </w:pPr>
    </w:p>
    <w:p w:rsidR="0039192C" w:rsidRDefault="001B63F0" w:rsidP="002166E0">
      <w:pPr>
        <w:ind w:firstLine="708"/>
        <w:rPr>
          <w:rFonts w:cs="Times New Roman"/>
        </w:rPr>
      </w:pPr>
      <w:r w:rsidRPr="009B3C9A">
        <w:rPr>
          <w:rFonts w:cs="Times New Roman"/>
        </w:rPr>
        <w:t>Z kolei w przypadku opłaty adiacenckiej z tytułu podziału nieruchomości osoba zobowiązana do jej wniesienia może przenieść na rzecz gminy, za jej zgodą, prawa do działki gruntu wydzielonej w wyniku podziału. Różnice między wartością działki gruntu wydzielonej w wyniku podziału a należnością wynikającą z opłaty adiacenckiej pokrywane są w formie dopłat.</w:t>
      </w:r>
    </w:p>
    <w:p w:rsidR="002166E0" w:rsidRPr="009B3C9A" w:rsidRDefault="002166E0" w:rsidP="002166E0">
      <w:pPr>
        <w:pStyle w:val="Nagwek1"/>
        <w:numPr>
          <w:ilvl w:val="0"/>
          <w:numId w:val="3"/>
        </w:numPr>
        <w:jc w:val="both"/>
      </w:pPr>
      <w:r>
        <w:t>Jak poprawnie wypełnić druk płatności?</w:t>
      </w:r>
    </w:p>
    <w:p w:rsidR="009755E4" w:rsidRPr="009B3C9A" w:rsidRDefault="009755E4" w:rsidP="009755E4">
      <w:pPr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"/>
        <w:gridCol w:w="6816"/>
        <w:gridCol w:w="1396"/>
      </w:tblGrid>
      <w:tr w:rsidR="0039192C" w:rsidRPr="0039192C" w:rsidTr="007D4998">
        <w:trPr>
          <w:trHeight w:val="1148"/>
        </w:trPr>
        <w:tc>
          <w:tcPr>
            <w:tcW w:w="0" w:type="auto"/>
            <w:vAlign w:val="center"/>
          </w:tcPr>
          <w:p w:rsidR="0039192C" w:rsidRPr="0039192C" w:rsidRDefault="005B45AB" w:rsidP="003919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54.9pt;margin-top:-.95pt;width:21.95pt;height:8.85pt;flip:y;z-index:251658240" o:connectortype="straight">
                  <v:stroke endarrow="block"/>
                </v:shape>
              </w:pict>
            </w:r>
            <w:r w:rsidR="0039192C" w:rsidRPr="0039192C">
              <w:rPr>
                <w:rFonts w:cs="Times New Roman"/>
              </w:rPr>
              <w:t>Odbiorca</w:t>
            </w:r>
          </w:p>
        </w:tc>
        <w:tc>
          <w:tcPr>
            <w:tcW w:w="0" w:type="auto"/>
            <w:vMerge w:val="restart"/>
            <w:vAlign w:val="center"/>
          </w:tcPr>
          <w:p w:rsidR="0039192C" w:rsidRPr="0039192C" w:rsidRDefault="005B45AB" w:rsidP="003919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_x0000_s1034" type="#_x0000_t32" style="position:absolute;left:0;text-align:left;margin-left:229.25pt;margin-top:72.35pt;width:110.1pt;height:29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lang w:eastAsia="pl-PL"/>
              </w:rPr>
              <w:pict>
                <v:shape id="_x0000_s1033" type="#_x0000_t32" style="position:absolute;left:0;text-align:left;margin-left:301.3pt;margin-top:32.75pt;width:38.3pt;height:14.35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lang w:eastAsia="pl-PL"/>
              </w:rPr>
              <w:pict>
                <v:shape id="_x0000_s1037" type="#_x0000_t32" style="position:absolute;left:0;text-align:left;margin-left:240.45pt;margin-top:151.85pt;width:104.75pt;height:20.9pt;flip:x y;z-index:251663360;mso-position-horizontal-relative:text;mso-position-vertical-relative:text" o:connectortype="straight">
                  <v:stroke endarrow="block"/>
                </v:shape>
              </w:pict>
            </w:r>
            <w:r w:rsidR="00764B5C">
              <w:rPr>
                <w:rFonts w:cs="Times New Roman"/>
                <w:noProof/>
                <w:lang w:eastAsia="pl-PL"/>
              </w:rPr>
              <w:drawing>
                <wp:inline distT="0" distB="0" distL="0" distR="0">
                  <wp:extent cx="4167774" cy="2826327"/>
                  <wp:effectExtent l="19050" t="0" r="4176" b="0"/>
                  <wp:docPr id="1" name="Obraz 1" descr="C:\Documents and Settings\mwitkowski\Pulpit\BLANKI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witkowski\Pulpit\BLANKI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315" cy="282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9192C" w:rsidRPr="0039192C" w:rsidRDefault="0039192C" w:rsidP="0039192C">
            <w:pPr>
              <w:jc w:val="center"/>
              <w:rPr>
                <w:rFonts w:cs="Times New Roman"/>
              </w:rPr>
            </w:pPr>
            <w:r w:rsidRPr="0039192C">
              <w:rPr>
                <w:rFonts w:cs="Times New Roman"/>
              </w:rPr>
              <w:t>Nr konta bankowego</w:t>
            </w:r>
          </w:p>
        </w:tc>
      </w:tr>
      <w:tr w:rsidR="0039192C" w:rsidRPr="0039192C" w:rsidTr="007D4998">
        <w:trPr>
          <w:trHeight w:val="1528"/>
        </w:trPr>
        <w:tc>
          <w:tcPr>
            <w:tcW w:w="0" w:type="auto"/>
            <w:vAlign w:val="center"/>
          </w:tcPr>
          <w:p w:rsidR="0039192C" w:rsidRPr="0039192C" w:rsidRDefault="005B45AB" w:rsidP="003919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_x0000_s1035" type="#_x0000_t32" style="position:absolute;left:0;text-align:left;margin-left:40.8pt;margin-top:20.55pt;width:35.75pt;height:9.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lang w:eastAsia="pl-PL"/>
              </w:rPr>
              <w:pict>
                <v:shape id="_x0000_s1036" type="#_x0000_t32" style="position:absolute;left:0;text-align:left;margin-left:40.6pt;margin-top:20.55pt;width:41.6pt;height:24.2pt;z-index:251662336;mso-position-horizontal-relative:text;mso-position-vertical-relative:text" o:connectortype="straight">
                  <v:stroke endarrow="block"/>
                </v:shape>
              </w:pict>
            </w:r>
            <w:r w:rsidR="0039192C">
              <w:rPr>
                <w:rFonts w:cs="Times New Roman"/>
              </w:rPr>
              <w:t>Dane płatnika</w:t>
            </w:r>
          </w:p>
        </w:tc>
        <w:tc>
          <w:tcPr>
            <w:tcW w:w="0" w:type="auto"/>
            <w:vMerge/>
            <w:vAlign w:val="center"/>
          </w:tcPr>
          <w:p w:rsidR="0039192C" w:rsidRPr="0039192C" w:rsidRDefault="0039192C" w:rsidP="0039192C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9192C" w:rsidRPr="0039192C" w:rsidRDefault="0039192C" w:rsidP="0039192C">
            <w:pPr>
              <w:jc w:val="center"/>
              <w:rPr>
                <w:rFonts w:cs="Times New Roman"/>
              </w:rPr>
            </w:pPr>
            <w:r w:rsidRPr="0039192C">
              <w:rPr>
                <w:rFonts w:cs="Times New Roman"/>
              </w:rPr>
              <w:t>Wysokość opłaty ustalona w decyzji</w:t>
            </w:r>
          </w:p>
        </w:tc>
      </w:tr>
      <w:tr w:rsidR="0039192C" w:rsidRPr="0039192C" w:rsidTr="007D4998">
        <w:trPr>
          <w:trHeight w:val="769"/>
        </w:trPr>
        <w:tc>
          <w:tcPr>
            <w:tcW w:w="0" w:type="auto"/>
            <w:vAlign w:val="center"/>
          </w:tcPr>
          <w:p w:rsidR="0039192C" w:rsidRPr="0039192C" w:rsidRDefault="005B45AB" w:rsidP="003919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_x0000_s1038" type="#_x0000_t32" style="position:absolute;left:0;text-align:left;margin-left:40.8pt;margin-top:16.15pt;width:40.9pt;height:2.35pt;z-index:251664384;mso-position-horizontal-relative:text;mso-position-vertical-relative:text" o:connectortype="straight">
                  <v:stroke endarrow="block"/>
                </v:shape>
              </w:pict>
            </w:r>
            <w:r w:rsidR="0039192C">
              <w:rPr>
                <w:rFonts w:cs="Times New Roman"/>
              </w:rPr>
              <w:t>Podpis płatnika</w:t>
            </w:r>
          </w:p>
        </w:tc>
        <w:tc>
          <w:tcPr>
            <w:tcW w:w="0" w:type="auto"/>
            <w:vMerge/>
            <w:vAlign w:val="center"/>
          </w:tcPr>
          <w:p w:rsidR="0039192C" w:rsidRPr="0039192C" w:rsidRDefault="0039192C" w:rsidP="0039192C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9192C" w:rsidRPr="0039192C" w:rsidRDefault="0039192C" w:rsidP="003919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Tytuł płatności</w:t>
            </w:r>
          </w:p>
        </w:tc>
      </w:tr>
    </w:tbl>
    <w:p w:rsidR="0019747B" w:rsidRPr="009B3C9A" w:rsidRDefault="0019747B" w:rsidP="002166E0">
      <w:pPr>
        <w:pStyle w:val="Nagwek1"/>
        <w:numPr>
          <w:ilvl w:val="0"/>
          <w:numId w:val="3"/>
        </w:numPr>
        <w:jc w:val="both"/>
      </w:pPr>
      <w:r w:rsidRPr="009B3C9A">
        <w:t>Podstawy prawne.</w:t>
      </w:r>
    </w:p>
    <w:p w:rsidR="0019747B" w:rsidRPr="009B3C9A" w:rsidRDefault="0019747B" w:rsidP="0019747B">
      <w:pPr>
        <w:pStyle w:val="Akapitzlist"/>
        <w:numPr>
          <w:ilvl w:val="0"/>
          <w:numId w:val="4"/>
        </w:numPr>
        <w:rPr>
          <w:rFonts w:cs="Times New Roman"/>
        </w:rPr>
      </w:pPr>
      <w:r w:rsidRPr="009B3C9A">
        <w:rPr>
          <w:rFonts w:cs="Times New Roman"/>
        </w:rPr>
        <w:t xml:space="preserve">ustawa z dnia 21 sierpnia 1997r. o gospodarce nieruchomościami </w:t>
      </w:r>
      <w:r w:rsidRPr="009B3C9A">
        <w:rPr>
          <w:rFonts w:cs="Times New Roman"/>
        </w:rPr>
        <w:br/>
      </w:r>
      <w:r w:rsidRPr="009B3C9A">
        <w:rPr>
          <w:rFonts w:cs="Times New Roman"/>
          <w:bCs/>
        </w:rPr>
        <w:t>(tekst jednolity – Dz. U. 2010 r. Nr 102 poz. 651),</w:t>
      </w:r>
    </w:p>
    <w:p w:rsidR="0019747B" w:rsidRPr="009B3C9A" w:rsidRDefault="0019747B" w:rsidP="0019747B">
      <w:pPr>
        <w:pStyle w:val="Akapitzlist"/>
        <w:numPr>
          <w:ilvl w:val="0"/>
          <w:numId w:val="5"/>
        </w:numPr>
        <w:rPr>
          <w:rFonts w:cs="Times New Roman"/>
        </w:rPr>
      </w:pPr>
      <w:r w:rsidRPr="009B3C9A">
        <w:rPr>
          <w:rFonts w:cs="Times New Roman"/>
          <w:bCs/>
        </w:rPr>
        <w:t>art. 98a – opłata adiacencka z tytułu podziału nieruchomości,</w:t>
      </w:r>
    </w:p>
    <w:p w:rsidR="0019747B" w:rsidRPr="009B3C9A" w:rsidRDefault="0019747B" w:rsidP="0019747B">
      <w:pPr>
        <w:pStyle w:val="Akapitzlist"/>
        <w:numPr>
          <w:ilvl w:val="0"/>
          <w:numId w:val="5"/>
        </w:numPr>
        <w:rPr>
          <w:rFonts w:cs="Times New Roman"/>
        </w:rPr>
      </w:pPr>
      <w:r w:rsidRPr="009B3C9A">
        <w:rPr>
          <w:rFonts w:cs="Times New Roman"/>
          <w:bCs/>
        </w:rPr>
        <w:t>od art. 143 do art. 148b – opłata adiacencka z tytułu budowy urządzeń infrastruktury technicznej,</w:t>
      </w:r>
    </w:p>
    <w:p w:rsidR="0019747B" w:rsidRPr="009B3C9A" w:rsidRDefault="0019747B" w:rsidP="0019747B">
      <w:pPr>
        <w:pStyle w:val="Akapitzlist"/>
        <w:numPr>
          <w:ilvl w:val="0"/>
          <w:numId w:val="4"/>
        </w:numPr>
        <w:rPr>
          <w:rFonts w:cs="Times New Roman"/>
        </w:rPr>
      </w:pPr>
      <w:r w:rsidRPr="009B3C9A">
        <w:rPr>
          <w:rFonts w:cs="Times New Roman"/>
        </w:rPr>
        <w:t>uchwała nr VII/70/03 Rady Miejskiej Kościana z dnia 20.02.2003 r. w sprawie ustalenia wysokości opłat adiacenckich,</w:t>
      </w:r>
    </w:p>
    <w:p w:rsidR="0019747B" w:rsidRPr="009B3C9A" w:rsidRDefault="0019747B" w:rsidP="0019747B">
      <w:pPr>
        <w:pStyle w:val="Akapitzlist"/>
        <w:numPr>
          <w:ilvl w:val="0"/>
          <w:numId w:val="4"/>
        </w:numPr>
        <w:rPr>
          <w:rFonts w:cs="Times New Roman"/>
        </w:rPr>
      </w:pPr>
      <w:r w:rsidRPr="009B3C9A">
        <w:rPr>
          <w:rFonts w:cs="Times New Roman"/>
        </w:rPr>
        <w:lastRenderedPageBreak/>
        <w:t xml:space="preserve">uchwały nr XIV/146/07 Rady Miejskiej Kościana z dnia 30 października 2007 r. </w:t>
      </w:r>
      <w:r w:rsidRPr="009B3C9A">
        <w:rPr>
          <w:rFonts w:cs="Times New Roman"/>
        </w:rPr>
        <w:br/>
        <w:t>w sprawie ustalenia wysokości stawki procentowej opłaty adiacenckiej z tytułu podziału nieruchomości.</w:t>
      </w:r>
    </w:p>
    <w:p w:rsidR="000222CE" w:rsidRPr="009B3C9A" w:rsidRDefault="000222CE" w:rsidP="00C703E8">
      <w:pPr>
        <w:rPr>
          <w:rFonts w:cs="Times New Roman"/>
          <w:szCs w:val="24"/>
        </w:rPr>
      </w:pPr>
    </w:p>
    <w:sectPr w:rsidR="000222CE" w:rsidRPr="009B3C9A" w:rsidSect="005E161F">
      <w:footerReference w:type="default" r:id="rId24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D4" w:rsidRDefault="005759D4" w:rsidP="00B974F9">
      <w:pPr>
        <w:spacing w:line="240" w:lineRule="auto"/>
      </w:pPr>
      <w:r>
        <w:separator/>
      </w:r>
    </w:p>
  </w:endnote>
  <w:endnote w:type="continuationSeparator" w:id="0">
    <w:p w:rsidR="005759D4" w:rsidRDefault="005759D4" w:rsidP="00B97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BD" w:rsidRPr="005E161F" w:rsidRDefault="00041DBD" w:rsidP="00041DBD">
    <w:pPr>
      <w:pStyle w:val="Stopka"/>
      <w:jc w:val="center"/>
      <w:rPr>
        <w:i/>
        <w:sz w:val="20"/>
      </w:rPr>
    </w:pPr>
    <w:r w:rsidRPr="005E161F">
      <w:rPr>
        <w:i/>
        <w:sz w:val="20"/>
      </w:rPr>
      <w:t>Urząd Miejski Kościana, Al. Kościuszki 22</w:t>
    </w:r>
    <w:r w:rsidR="005E161F">
      <w:rPr>
        <w:i/>
        <w:sz w:val="20"/>
      </w:rPr>
      <w:t>,</w:t>
    </w:r>
    <w:r w:rsidRPr="005E161F">
      <w:rPr>
        <w:i/>
        <w:sz w:val="20"/>
      </w:rPr>
      <w:t xml:space="preserve"> 64-000 Kościan,</w:t>
    </w:r>
  </w:p>
  <w:p w:rsidR="00041DBD" w:rsidRPr="005E161F" w:rsidRDefault="00041DBD" w:rsidP="00041DBD">
    <w:pPr>
      <w:pStyle w:val="Stopka"/>
      <w:jc w:val="center"/>
      <w:rPr>
        <w:i/>
        <w:sz w:val="20"/>
      </w:rPr>
    </w:pPr>
    <w:r w:rsidRPr="005E161F">
      <w:rPr>
        <w:i/>
        <w:sz w:val="20"/>
      </w:rPr>
      <w:t>Wydział Gospodarki Przestrzennej</w:t>
    </w:r>
    <w:r w:rsidR="005E161F" w:rsidRPr="005E161F">
      <w:rPr>
        <w:i/>
        <w:sz w:val="20"/>
      </w:rPr>
      <w:t xml:space="preserve"> i</w:t>
    </w:r>
    <w:r w:rsidRPr="005E161F">
      <w:rPr>
        <w:i/>
        <w:sz w:val="20"/>
      </w:rPr>
      <w:t xml:space="preserve"> Mienia Gminnego</w:t>
    </w:r>
  </w:p>
  <w:p w:rsidR="002166E0" w:rsidRPr="005E161F" w:rsidRDefault="00041DBD" w:rsidP="00041DBD">
    <w:pPr>
      <w:pStyle w:val="Stopka"/>
      <w:jc w:val="center"/>
      <w:rPr>
        <w:i/>
        <w:sz w:val="20"/>
      </w:rPr>
    </w:pPr>
    <w:r w:rsidRPr="005E161F">
      <w:rPr>
        <w:i/>
        <w:sz w:val="20"/>
      </w:rPr>
      <w:t>Tel. (65) 512-1</w:t>
    </w:r>
    <w:r w:rsidR="005E161F" w:rsidRPr="005E161F">
      <w:rPr>
        <w:i/>
        <w:sz w:val="20"/>
      </w:rPr>
      <w:t>1-11 wew. 303, mail: gm@koscian.pl</w:t>
    </w:r>
    <w:r w:rsidR="005E161F" w:rsidRPr="005E161F">
      <w:rPr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D4" w:rsidRDefault="005759D4" w:rsidP="00B974F9">
      <w:pPr>
        <w:spacing w:line="240" w:lineRule="auto"/>
      </w:pPr>
      <w:r>
        <w:separator/>
      </w:r>
    </w:p>
  </w:footnote>
  <w:footnote w:type="continuationSeparator" w:id="0">
    <w:p w:rsidR="005759D4" w:rsidRDefault="005759D4" w:rsidP="00B974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00D"/>
    <w:multiLevelType w:val="hybridMultilevel"/>
    <w:tmpl w:val="2122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9E2"/>
    <w:multiLevelType w:val="multilevel"/>
    <w:tmpl w:val="B7D8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A7769"/>
    <w:multiLevelType w:val="hybridMultilevel"/>
    <w:tmpl w:val="DD6CF7B6"/>
    <w:lvl w:ilvl="0" w:tplc="BF64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F5F"/>
    <w:multiLevelType w:val="hybridMultilevel"/>
    <w:tmpl w:val="457E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67DC"/>
    <w:multiLevelType w:val="hybridMultilevel"/>
    <w:tmpl w:val="3F565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44267"/>
    <w:multiLevelType w:val="hybridMultilevel"/>
    <w:tmpl w:val="2DBC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58D3"/>
    <w:multiLevelType w:val="hybridMultilevel"/>
    <w:tmpl w:val="D2D4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D6F"/>
    <w:multiLevelType w:val="multilevel"/>
    <w:tmpl w:val="430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B5A21"/>
    <w:multiLevelType w:val="hybridMultilevel"/>
    <w:tmpl w:val="F6C21DA0"/>
    <w:lvl w:ilvl="0" w:tplc="C40222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F5975"/>
    <w:multiLevelType w:val="hybridMultilevel"/>
    <w:tmpl w:val="578C0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56706"/>
    <w:multiLevelType w:val="hybridMultilevel"/>
    <w:tmpl w:val="29EE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3706"/>
    <w:multiLevelType w:val="hybridMultilevel"/>
    <w:tmpl w:val="603E948E"/>
    <w:lvl w:ilvl="0" w:tplc="AF246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71368"/>
    <w:multiLevelType w:val="hybridMultilevel"/>
    <w:tmpl w:val="EC981FC8"/>
    <w:lvl w:ilvl="0" w:tplc="5A7CE3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5E59F9"/>
    <w:multiLevelType w:val="hybridMultilevel"/>
    <w:tmpl w:val="D32A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222CE"/>
    <w:rsid w:val="000161D4"/>
    <w:rsid w:val="000222CE"/>
    <w:rsid w:val="000314B7"/>
    <w:rsid w:val="00041DBD"/>
    <w:rsid w:val="00085485"/>
    <w:rsid w:val="000D4B58"/>
    <w:rsid w:val="000F28CB"/>
    <w:rsid w:val="00131F75"/>
    <w:rsid w:val="001331F6"/>
    <w:rsid w:val="00191D2D"/>
    <w:rsid w:val="0019747B"/>
    <w:rsid w:val="001B63F0"/>
    <w:rsid w:val="002166E0"/>
    <w:rsid w:val="00250C63"/>
    <w:rsid w:val="00254FC4"/>
    <w:rsid w:val="00283C0C"/>
    <w:rsid w:val="002D7F9B"/>
    <w:rsid w:val="0030096A"/>
    <w:rsid w:val="00337338"/>
    <w:rsid w:val="00361063"/>
    <w:rsid w:val="00376140"/>
    <w:rsid w:val="0039192C"/>
    <w:rsid w:val="003D0972"/>
    <w:rsid w:val="003E516E"/>
    <w:rsid w:val="00426A3E"/>
    <w:rsid w:val="004325E6"/>
    <w:rsid w:val="00441E70"/>
    <w:rsid w:val="004D1531"/>
    <w:rsid w:val="00513327"/>
    <w:rsid w:val="005759D4"/>
    <w:rsid w:val="005B45AB"/>
    <w:rsid w:val="005C7791"/>
    <w:rsid w:val="005D7505"/>
    <w:rsid w:val="005E161F"/>
    <w:rsid w:val="005E20FE"/>
    <w:rsid w:val="005E73E2"/>
    <w:rsid w:val="00644F6F"/>
    <w:rsid w:val="00645CD5"/>
    <w:rsid w:val="00650AD9"/>
    <w:rsid w:val="006665AD"/>
    <w:rsid w:val="0067150A"/>
    <w:rsid w:val="006A1878"/>
    <w:rsid w:val="006A4CB4"/>
    <w:rsid w:val="006C6A7E"/>
    <w:rsid w:val="006D3B36"/>
    <w:rsid w:val="006D6554"/>
    <w:rsid w:val="006F4C6F"/>
    <w:rsid w:val="00732866"/>
    <w:rsid w:val="00756ACF"/>
    <w:rsid w:val="00761C95"/>
    <w:rsid w:val="00764B5C"/>
    <w:rsid w:val="00772658"/>
    <w:rsid w:val="00792E43"/>
    <w:rsid w:val="0079582D"/>
    <w:rsid w:val="007A330B"/>
    <w:rsid w:val="007C3CB6"/>
    <w:rsid w:val="007D4998"/>
    <w:rsid w:val="007F4A94"/>
    <w:rsid w:val="007F7D0E"/>
    <w:rsid w:val="00866A85"/>
    <w:rsid w:val="00897FD3"/>
    <w:rsid w:val="008A297C"/>
    <w:rsid w:val="008E1AE4"/>
    <w:rsid w:val="008E7E7C"/>
    <w:rsid w:val="008F4679"/>
    <w:rsid w:val="009329F7"/>
    <w:rsid w:val="009606AE"/>
    <w:rsid w:val="009755E4"/>
    <w:rsid w:val="0098199B"/>
    <w:rsid w:val="009B3C9A"/>
    <w:rsid w:val="00A12FDF"/>
    <w:rsid w:val="00A65AD0"/>
    <w:rsid w:val="00A74596"/>
    <w:rsid w:val="00AC6178"/>
    <w:rsid w:val="00B47EB8"/>
    <w:rsid w:val="00B6351D"/>
    <w:rsid w:val="00B70469"/>
    <w:rsid w:val="00B84CB2"/>
    <w:rsid w:val="00B974F9"/>
    <w:rsid w:val="00B97B81"/>
    <w:rsid w:val="00BB55BE"/>
    <w:rsid w:val="00C41675"/>
    <w:rsid w:val="00C4193A"/>
    <w:rsid w:val="00C703E8"/>
    <w:rsid w:val="00C86BBA"/>
    <w:rsid w:val="00CD2899"/>
    <w:rsid w:val="00CE1A6C"/>
    <w:rsid w:val="00D32093"/>
    <w:rsid w:val="00D32C03"/>
    <w:rsid w:val="00D52B79"/>
    <w:rsid w:val="00D74379"/>
    <w:rsid w:val="00DA7392"/>
    <w:rsid w:val="00DC22F9"/>
    <w:rsid w:val="00DD372A"/>
    <w:rsid w:val="00DF2CDC"/>
    <w:rsid w:val="00E357FE"/>
    <w:rsid w:val="00E35AAF"/>
    <w:rsid w:val="00E37E45"/>
    <w:rsid w:val="00E4175C"/>
    <w:rsid w:val="00E6081F"/>
    <w:rsid w:val="00E848F6"/>
    <w:rsid w:val="00E86FCB"/>
    <w:rsid w:val="00EA443E"/>
    <w:rsid w:val="00ED53D2"/>
    <w:rsid w:val="00EF24CA"/>
    <w:rsid w:val="00F640F0"/>
    <w:rsid w:val="00F73FF9"/>
    <w:rsid w:val="00FA1819"/>
    <w:rsid w:val="00FA2DE7"/>
    <w:rsid w:val="00FA358C"/>
    <w:rsid w:val="00FC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_x0000_s1033"/>
        <o:r id="V:Rule9" type="connector" idref="#_x0000_s1037"/>
        <o:r id="V:Rule10" type="connector" idref="#_x0000_s1034"/>
        <o:r id="V:Rule11" type="connector" idref="#_x0000_s1038"/>
        <o:r id="V:Rule12" type="connector" idref="#_x0000_s1036"/>
        <o:r id="V:Rule13" type="connector" idref="#_x0000_s103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0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703E8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372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3E8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22C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2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372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Akapitzlist">
    <w:name w:val="List Paragraph"/>
    <w:basedOn w:val="Normalny"/>
    <w:uiPriority w:val="34"/>
    <w:qFormat/>
    <w:rsid w:val="00C703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70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974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4F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974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4F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A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A6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404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47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39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5150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25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87362-87A6-4AA9-A3D9-33F94EE6B7EF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370EE3B-48E5-4F0E-9F50-5D4ECE4222EB}">
      <dgm:prSet phldrT="[Tekst]"/>
      <dgm:spPr/>
      <dgm:t>
        <a:bodyPr/>
        <a:lstStyle/>
        <a:p>
          <a:r>
            <a:rPr lang="pl-PL">
              <a:latin typeface="Times New Roman" pitchFamily="18" charset="0"/>
              <a:cs typeface="Times New Roman" pitchFamily="18" charset="0"/>
            </a:rPr>
            <a:t>Jan Kowalski odebrał decyzję - 30 marca</a:t>
          </a:r>
        </a:p>
      </dgm:t>
    </dgm:pt>
    <dgm:pt modelId="{6303F678-A66A-4C95-BDDA-927FFA000F46}" type="parTrans" cxnId="{D69290DA-7005-4616-9DD4-5532EC0E85C9}">
      <dgm:prSet/>
      <dgm:spPr/>
      <dgm:t>
        <a:bodyPr/>
        <a:lstStyle/>
        <a:p>
          <a:endParaRPr lang="pl-PL"/>
        </a:p>
      </dgm:t>
    </dgm:pt>
    <dgm:pt modelId="{37DA078A-AE87-4919-8DAA-02A1C49AD109}" type="sibTrans" cxnId="{D69290DA-7005-4616-9DD4-5532EC0E85C9}">
      <dgm:prSet/>
      <dgm:spPr/>
      <dgm:t>
        <a:bodyPr/>
        <a:lstStyle/>
        <a:p>
          <a:r>
            <a:rPr lang="pl-PL"/>
            <a:t>14 dni na odwołanie od decyzji</a:t>
          </a:r>
        </a:p>
      </dgm:t>
    </dgm:pt>
    <dgm:pt modelId="{E60B1DEA-3B71-4D59-9D93-AB22D6294693}">
      <dgm:prSet phldrT="[Tekst]"/>
      <dgm:spPr/>
      <dgm:t>
        <a:bodyPr/>
        <a:lstStyle/>
        <a:p>
          <a:r>
            <a:rPr lang="pl-PL">
              <a:latin typeface="Times New Roman" pitchFamily="18" charset="0"/>
              <a:cs typeface="Times New Roman" pitchFamily="18" charset="0"/>
            </a:rPr>
            <a:t>Decyzja stała się ostateczna - 14 kwietnia</a:t>
          </a:r>
        </a:p>
      </dgm:t>
    </dgm:pt>
    <dgm:pt modelId="{5DB2F7E6-C2AA-4954-8727-53E7DE6C81B4}" type="parTrans" cxnId="{CD1840DC-017C-466F-B5EB-F7F167CA528C}">
      <dgm:prSet/>
      <dgm:spPr/>
      <dgm:t>
        <a:bodyPr/>
        <a:lstStyle/>
        <a:p>
          <a:endParaRPr lang="pl-PL"/>
        </a:p>
      </dgm:t>
    </dgm:pt>
    <dgm:pt modelId="{5E1FD387-8E53-42F5-B08F-421CC7A05D64}" type="sibTrans" cxnId="{CD1840DC-017C-466F-B5EB-F7F167CA528C}">
      <dgm:prSet/>
      <dgm:spPr/>
      <dgm:t>
        <a:bodyPr/>
        <a:lstStyle/>
        <a:p>
          <a:r>
            <a:rPr lang="pl-PL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14 dni na załpatę</a:t>
          </a:r>
        </a:p>
      </dgm:t>
    </dgm:pt>
    <dgm:pt modelId="{E53DB56C-F748-4EF0-B547-E9ADDA5B7323}">
      <dgm:prSet phldrT="[Tekst]"/>
      <dgm:spPr/>
      <dgm:t>
        <a:bodyPr/>
        <a:lstStyle/>
        <a:p>
          <a:r>
            <a:rPr lang="pl-PL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Ostateczny termin płatności - 28 kwietnia</a:t>
          </a:r>
        </a:p>
      </dgm:t>
    </dgm:pt>
    <dgm:pt modelId="{4012C7DE-55D3-42D1-87BE-A6E953224F0A}" type="parTrans" cxnId="{1412BB34-840E-497A-998C-F0B86AD224CD}">
      <dgm:prSet/>
      <dgm:spPr/>
      <dgm:t>
        <a:bodyPr/>
        <a:lstStyle/>
        <a:p>
          <a:endParaRPr lang="pl-PL"/>
        </a:p>
      </dgm:t>
    </dgm:pt>
    <dgm:pt modelId="{128526CE-47DE-43DC-AFE8-263B46DB572E}" type="sibTrans" cxnId="{1412BB34-840E-497A-998C-F0B86AD224CD}">
      <dgm:prSet/>
      <dgm:spPr/>
      <dgm:t>
        <a:bodyPr/>
        <a:lstStyle/>
        <a:p>
          <a:endParaRPr lang="pl-PL"/>
        </a:p>
      </dgm:t>
    </dgm:pt>
    <dgm:pt modelId="{DF3A56DA-BE43-46E6-BC6D-07BEF2DA9396}" type="pres">
      <dgm:prSet presAssocID="{33087362-87A6-4AA9-A3D9-33F94EE6B7E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F3D00A9-36A4-4E66-B749-84B7CC0EBF2C}" type="pres">
      <dgm:prSet presAssocID="{33087362-87A6-4AA9-A3D9-33F94EE6B7EF}" presName="dummyMaxCanvas" presStyleCnt="0">
        <dgm:presLayoutVars/>
      </dgm:prSet>
      <dgm:spPr/>
    </dgm:pt>
    <dgm:pt modelId="{4A06BAD2-2F1A-4F22-8B18-93580D90347A}" type="pres">
      <dgm:prSet presAssocID="{33087362-87A6-4AA9-A3D9-33F94EE6B7EF}" presName="ThreeNodes_1" presStyleLbl="node1" presStyleIdx="0" presStyleCnt="3" custScaleX="85932" custScaleY="69185" custLinFactNeighborX="-535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86C2C90-E1D7-4337-8F25-5C9EB7A4C6C6}" type="pres">
      <dgm:prSet presAssocID="{33087362-87A6-4AA9-A3D9-33F94EE6B7EF}" presName="ThreeNodes_2" presStyleLbl="node1" presStyleIdx="1" presStyleCnt="3" custScaleX="87519" custScaleY="71661" custLinFactNeighborX="-4138" custLinFactNeighborY="-43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A89429D-8ABB-4474-AB4E-0B626EFAA3F5}" type="pres">
      <dgm:prSet presAssocID="{33087362-87A6-4AA9-A3D9-33F94EE6B7EF}" presName="ThreeNodes_3" presStyleLbl="node1" presStyleIdx="2" presStyleCnt="3" custScaleX="87591" custScaleY="73623" custLinFactNeighborX="3483" custLinFactNeighborY="39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00D55F4-F88A-46BA-A693-5B98117EA921}" type="pres">
      <dgm:prSet presAssocID="{33087362-87A6-4AA9-A3D9-33F94EE6B7EF}" presName="ThreeConn_1-2" presStyleLbl="fgAccFollowNode1" presStyleIdx="0" presStyleCnt="2" custScaleX="197443" custScaleY="123225" custLinFactNeighborX="-64572" custLinFactNeighborY="-2766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C2E9828-67F3-4A09-84FE-92E5056056C6}" type="pres">
      <dgm:prSet presAssocID="{33087362-87A6-4AA9-A3D9-33F94EE6B7EF}" presName="ThreeConn_2-3" presStyleLbl="fgAccFollowNode1" presStyleIdx="1" presStyleCnt="2" custFlipVert="0" custScaleX="199727" custScaleY="123355" custLinFactNeighborX="-55305" custLinFactNeighborY="-2438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5B3DD9F-4024-41D1-B00B-4F0A83C3BB81}" type="pres">
      <dgm:prSet presAssocID="{33087362-87A6-4AA9-A3D9-33F94EE6B7EF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6350A8-8E92-4503-83DC-1CBE3FDF5723}" type="pres">
      <dgm:prSet presAssocID="{33087362-87A6-4AA9-A3D9-33F94EE6B7EF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6A2DF2F-FED3-4DF7-8984-5E5E5A51911C}" type="pres">
      <dgm:prSet presAssocID="{33087362-87A6-4AA9-A3D9-33F94EE6B7EF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82EC352-65B7-495A-ADA3-28F1B3B8EDEF}" type="presOf" srcId="{E60B1DEA-3B71-4D59-9D93-AB22D6294693}" destId="{8C6350A8-8E92-4503-83DC-1CBE3FDF5723}" srcOrd="1" destOrd="0" presId="urn:microsoft.com/office/officeart/2005/8/layout/vProcess5"/>
    <dgm:cxn modelId="{02BBD49F-26E5-4D36-8102-8A9E946F5F09}" type="presOf" srcId="{B370EE3B-48E5-4F0E-9F50-5D4ECE4222EB}" destId="{4A06BAD2-2F1A-4F22-8B18-93580D90347A}" srcOrd="0" destOrd="0" presId="urn:microsoft.com/office/officeart/2005/8/layout/vProcess5"/>
    <dgm:cxn modelId="{1412BB34-840E-497A-998C-F0B86AD224CD}" srcId="{33087362-87A6-4AA9-A3D9-33F94EE6B7EF}" destId="{E53DB56C-F748-4EF0-B547-E9ADDA5B7323}" srcOrd="2" destOrd="0" parTransId="{4012C7DE-55D3-42D1-87BE-A6E953224F0A}" sibTransId="{128526CE-47DE-43DC-AFE8-263B46DB572E}"/>
    <dgm:cxn modelId="{80E3033E-9C78-44F3-B69B-69742D06327A}" type="presOf" srcId="{E53DB56C-F748-4EF0-B547-E9ADDA5B7323}" destId="{66A2DF2F-FED3-4DF7-8984-5E5E5A51911C}" srcOrd="1" destOrd="0" presId="urn:microsoft.com/office/officeart/2005/8/layout/vProcess5"/>
    <dgm:cxn modelId="{3A7A3F60-AB71-403E-BC10-B198DB69E85D}" type="presOf" srcId="{B370EE3B-48E5-4F0E-9F50-5D4ECE4222EB}" destId="{45B3DD9F-4024-41D1-B00B-4F0A83C3BB81}" srcOrd="1" destOrd="0" presId="urn:microsoft.com/office/officeart/2005/8/layout/vProcess5"/>
    <dgm:cxn modelId="{34709069-5243-4223-8476-623867F170E1}" type="presOf" srcId="{33087362-87A6-4AA9-A3D9-33F94EE6B7EF}" destId="{DF3A56DA-BE43-46E6-BC6D-07BEF2DA9396}" srcOrd="0" destOrd="0" presId="urn:microsoft.com/office/officeart/2005/8/layout/vProcess5"/>
    <dgm:cxn modelId="{538828D8-12E3-439A-A432-0306FD53202A}" type="presOf" srcId="{E60B1DEA-3B71-4D59-9D93-AB22D6294693}" destId="{386C2C90-E1D7-4337-8F25-5C9EB7A4C6C6}" srcOrd="0" destOrd="0" presId="urn:microsoft.com/office/officeart/2005/8/layout/vProcess5"/>
    <dgm:cxn modelId="{269091AD-2D24-43FA-A418-AEDA4E84CDB7}" type="presOf" srcId="{37DA078A-AE87-4919-8DAA-02A1C49AD109}" destId="{C00D55F4-F88A-46BA-A693-5B98117EA921}" srcOrd="0" destOrd="0" presId="urn:microsoft.com/office/officeart/2005/8/layout/vProcess5"/>
    <dgm:cxn modelId="{6C94EE28-BE4B-41BA-9D37-D038F6C87118}" type="presOf" srcId="{5E1FD387-8E53-42F5-B08F-421CC7A05D64}" destId="{9C2E9828-67F3-4A09-84FE-92E5056056C6}" srcOrd="0" destOrd="0" presId="urn:microsoft.com/office/officeart/2005/8/layout/vProcess5"/>
    <dgm:cxn modelId="{D69290DA-7005-4616-9DD4-5532EC0E85C9}" srcId="{33087362-87A6-4AA9-A3D9-33F94EE6B7EF}" destId="{B370EE3B-48E5-4F0E-9F50-5D4ECE4222EB}" srcOrd="0" destOrd="0" parTransId="{6303F678-A66A-4C95-BDDA-927FFA000F46}" sibTransId="{37DA078A-AE87-4919-8DAA-02A1C49AD109}"/>
    <dgm:cxn modelId="{65218920-917F-4CD1-883B-485283B60E6C}" type="presOf" srcId="{E53DB56C-F748-4EF0-B547-E9ADDA5B7323}" destId="{DA89429D-8ABB-4474-AB4E-0B626EFAA3F5}" srcOrd="0" destOrd="0" presId="urn:microsoft.com/office/officeart/2005/8/layout/vProcess5"/>
    <dgm:cxn modelId="{CD1840DC-017C-466F-B5EB-F7F167CA528C}" srcId="{33087362-87A6-4AA9-A3D9-33F94EE6B7EF}" destId="{E60B1DEA-3B71-4D59-9D93-AB22D6294693}" srcOrd="1" destOrd="0" parTransId="{5DB2F7E6-C2AA-4954-8727-53E7DE6C81B4}" sibTransId="{5E1FD387-8E53-42F5-B08F-421CC7A05D64}"/>
    <dgm:cxn modelId="{718F4B1A-CB1E-4E5C-82AE-4890C8AC1B91}" type="presParOf" srcId="{DF3A56DA-BE43-46E6-BC6D-07BEF2DA9396}" destId="{4F3D00A9-36A4-4E66-B749-84B7CC0EBF2C}" srcOrd="0" destOrd="0" presId="urn:microsoft.com/office/officeart/2005/8/layout/vProcess5"/>
    <dgm:cxn modelId="{678648D5-4147-411B-AF0F-727B2C636784}" type="presParOf" srcId="{DF3A56DA-BE43-46E6-BC6D-07BEF2DA9396}" destId="{4A06BAD2-2F1A-4F22-8B18-93580D90347A}" srcOrd="1" destOrd="0" presId="urn:microsoft.com/office/officeart/2005/8/layout/vProcess5"/>
    <dgm:cxn modelId="{047325AB-6A0F-420E-8DE1-F9679DCC0189}" type="presParOf" srcId="{DF3A56DA-BE43-46E6-BC6D-07BEF2DA9396}" destId="{386C2C90-E1D7-4337-8F25-5C9EB7A4C6C6}" srcOrd="2" destOrd="0" presId="urn:microsoft.com/office/officeart/2005/8/layout/vProcess5"/>
    <dgm:cxn modelId="{77AAE276-7F4B-431F-8B67-2BF87A197CFE}" type="presParOf" srcId="{DF3A56DA-BE43-46E6-BC6D-07BEF2DA9396}" destId="{DA89429D-8ABB-4474-AB4E-0B626EFAA3F5}" srcOrd="3" destOrd="0" presId="urn:microsoft.com/office/officeart/2005/8/layout/vProcess5"/>
    <dgm:cxn modelId="{AA9026D3-D3D4-46BB-BE9B-851421B415DE}" type="presParOf" srcId="{DF3A56DA-BE43-46E6-BC6D-07BEF2DA9396}" destId="{C00D55F4-F88A-46BA-A693-5B98117EA921}" srcOrd="4" destOrd="0" presId="urn:microsoft.com/office/officeart/2005/8/layout/vProcess5"/>
    <dgm:cxn modelId="{6A8EBC99-75B8-4F8B-A663-C30AEC309F91}" type="presParOf" srcId="{DF3A56DA-BE43-46E6-BC6D-07BEF2DA9396}" destId="{9C2E9828-67F3-4A09-84FE-92E5056056C6}" srcOrd="5" destOrd="0" presId="urn:microsoft.com/office/officeart/2005/8/layout/vProcess5"/>
    <dgm:cxn modelId="{0C3D13FC-EDB1-42FA-9D96-6F71A456996B}" type="presParOf" srcId="{DF3A56DA-BE43-46E6-BC6D-07BEF2DA9396}" destId="{45B3DD9F-4024-41D1-B00B-4F0A83C3BB81}" srcOrd="6" destOrd="0" presId="urn:microsoft.com/office/officeart/2005/8/layout/vProcess5"/>
    <dgm:cxn modelId="{8173D99E-BCF3-44B8-B541-95537923C025}" type="presParOf" srcId="{DF3A56DA-BE43-46E6-BC6D-07BEF2DA9396}" destId="{8C6350A8-8E92-4503-83DC-1CBE3FDF5723}" srcOrd="7" destOrd="0" presId="urn:microsoft.com/office/officeart/2005/8/layout/vProcess5"/>
    <dgm:cxn modelId="{CC593F27-33CE-49F6-8995-BB12D43E03E4}" type="presParOf" srcId="{DF3A56DA-BE43-46E6-BC6D-07BEF2DA9396}" destId="{66A2DF2F-FED3-4DF7-8984-5E5E5A51911C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EC9A8D-68FC-4D07-81E1-3AE50BBD17E4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375341A-B64A-4B97-9846-8D7663D66396}">
      <dgm:prSet phldrT="[Tekst]" custT="1"/>
      <dgm:spPr/>
      <dgm:t>
        <a:bodyPr/>
        <a:lstStyle/>
        <a:p>
          <a:r>
            <a:rPr lang="pl-PL" sz="1200"/>
            <a:t>Jan Kowalski otrzymał zawiadomienie</a:t>
          </a:r>
          <a:br>
            <a:rPr lang="pl-PL" sz="1200"/>
          </a:br>
          <a:r>
            <a:rPr lang="pl-PL" sz="1200"/>
            <a:t>o zakończeniu postepowania</a:t>
          </a:r>
        </a:p>
      </dgm:t>
    </dgm:pt>
    <dgm:pt modelId="{45DB92EF-BAE4-4A26-A840-614C3AD6DF10}" type="parTrans" cxnId="{C969F993-CA17-4C5D-B5E0-950BCF305997}">
      <dgm:prSet/>
      <dgm:spPr/>
      <dgm:t>
        <a:bodyPr/>
        <a:lstStyle/>
        <a:p>
          <a:endParaRPr lang="pl-PL"/>
        </a:p>
      </dgm:t>
    </dgm:pt>
    <dgm:pt modelId="{A5EE5B4E-8882-4544-9D33-A7B421C790ED}" type="sibTrans" cxnId="{C969F993-CA17-4C5D-B5E0-950BCF305997}">
      <dgm:prSet custT="1"/>
      <dgm:spPr/>
      <dgm:t>
        <a:bodyPr/>
        <a:lstStyle/>
        <a:p>
          <a:r>
            <a:rPr lang="pl-PL" sz="1050"/>
            <a:t>7 dni</a:t>
          </a:r>
        </a:p>
      </dgm:t>
    </dgm:pt>
    <dgm:pt modelId="{5BC76FE7-68FC-456F-B1BF-57BC745EBBEE}">
      <dgm:prSet phldrT="[Tekst]"/>
      <dgm:spPr/>
      <dgm:t>
        <a:bodyPr/>
        <a:lstStyle/>
        <a:p>
          <a:r>
            <a:rPr lang="pl-PL">
              <a:solidFill>
                <a:srgbClr val="FF0000"/>
              </a:solidFill>
            </a:rPr>
            <a:t>Pan Kowalski składa w ciągu 7 dni składa wniosek o rozłożenie opłaty na raty roczne</a:t>
          </a:r>
        </a:p>
      </dgm:t>
    </dgm:pt>
    <dgm:pt modelId="{D4019DF2-A877-4264-97C0-31EBFF2F1C2C}" type="parTrans" cxnId="{80BFFBB7-9FD7-448B-A506-2104A083C3E1}">
      <dgm:prSet/>
      <dgm:spPr/>
      <dgm:t>
        <a:bodyPr/>
        <a:lstStyle/>
        <a:p>
          <a:endParaRPr lang="pl-PL"/>
        </a:p>
      </dgm:t>
    </dgm:pt>
    <dgm:pt modelId="{F59D5DD5-62B9-4883-B293-EC5DE0534A3B}" type="sibTrans" cxnId="{80BFFBB7-9FD7-448B-A506-2104A083C3E1}">
      <dgm:prSet custT="1"/>
      <dgm:spPr/>
      <dgm:t>
        <a:bodyPr/>
        <a:lstStyle/>
        <a:p>
          <a:endParaRPr lang="pl-PL" sz="1050"/>
        </a:p>
      </dgm:t>
    </dgm:pt>
    <dgm:pt modelId="{1C947616-87F8-4444-ABE3-01E58F395469}">
      <dgm:prSet phldrT="[Tekst]"/>
      <dgm:spPr/>
      <dgm:t>
        <a:bodyPr/>
        <a:lstStyle/>
        <a:p>
          <a:r>
            <a:rPr lang="pl-PL"/>
            <a:t>Decyzja o naliczeniu opłaty adiacenckiej i jej rozłożeniu na wnioskowaną ilość rat rocznych</a:t>
          </a:r>
        </a:p>
      </dgm:t>
    </dgm:pt>
    <dgm:pt modelId="{8D477A3A-8605-4F3B-BD86-06EDDB7E12FC}" type="parTrans" cxnId="{26EEC9C9-0466-452C-B48A-7E1A3CDBB0E4}">
      <dgm:prSet/>
      <dgm:spPr/>
      <dgm:t>
        <a:bodyPr/>
        <a:lstStyle/>
        <a:p>
          <a:endParaRPr lang="pl-PL"/>
        </a:p>
      </dgm:t>
    </dgm:pt>
    <dgm:pt modelId="{45CF2A63-B3EC-4AFC-9FE7-DBF32B9167F5}" type="sibTrans" cxnId="{26EEC9C9-0466-452C-B48A-7E1A3CDBB0E4}">
      <dgm:prSet/>
      <dgm:spPr/>
      <dgm:t>
        <a:bodyPr/>
        <a:lstStyle/>
        <a:p>
          <a:endParaRPr lang="pl-PL"/>
        </a:p>
      </dgm:t>
    </dgm:pt>
    <dgm:pt modelId="{F3B10AC2-C898-42C3-AD92-9C9827B09BCC}">
      <dgm:prSet phldrT="[Tekst]"/>
      <dgm:spPr/>
      <dgm:t>
        <a:bodyPr/>
        <a:lstStyle/>
        <a:p>
          <a:r>
            <a:rPr lang="pl-PL"/>
            <a:t>Zabezpieczenie wierzytelności poprzez wpis na hipotekę</a:t>
          </a:r>
        </a:p>
      </dgm:t>
    </dgm:pt>
    <dgm:pt modelId="{46607B29-43FC-4763-8D16-9D9FF28AE9F3}" type="parTrans" cxnId="{7B508660-0566-477B-89FA-E1EB5D708163}">
      <dgm:prSet/>
      <dgm:spPr/>
      <dgm:t>
        <a:bodyPr/>
        <a:lstStyle/>
        <a:p>
          <a:endParaRPr lang="pl-PL"/>
        </a:p>
      </dgm:t>
    </dgm:pt>
    <dgm:pt modelId="{F5234BC9-D3FF-4455-8D52-87591CA1ADCC}" type="sibTrans" cxnId="{7B508660-0566-477B-89FA-E1EB5D708163}">
      <dgm:prSet/>
      <dgm:spPr/>
      <dgm:t>
        <a:bodyPr/>
        <a:lstStyle/>
        <a:p>
          <a:r>
            <a:rPr lang="pl-PL"/>
            <a:t>14 dni</a:t>
          </a:r>
        </a:p>
      </dgm:t>
    </dgm:pt>
    <dgm:pt modelId="{4A85653C-644C-4442-BA39-DAFA45F4BBDE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Decyzja stała się oststeczna</a:t>
          </a:r>
        </a:p>
      </dgm:t>
    </dgm:pt>
    <dgm:pt modelId="{19F84E8C-0839-4618-B890-D1813B9059E0}" type="parTrans" cxnId="{4FF63F3A-C417-468C-88B8-21CD108F35AC}">
      <dgm:prSet/>
      <dgm:spPr/>
      <dgm:t>
        <a:bodyPr/>
        <a:lstStyle/>
        <a:p>
          <a:endParaRPr lang="pl-PL"/>
        </a:p>
      </dgm:t>
    </dgm:pt>
    <dgm:pt modelId="{8B448656-D294-4A7C-AAAF-E0B78C107F29}" type="sibTrans" cxnId="{4FF63F3A-C417-468C-88B8-21CD108F35AC}">
      <dgm:prSet/>
      <dgm:spPr/>
      <dgm:t>
        <a:bodyPr/>
        <a:lstStyle/>
        <a:p>
          <a:endParaRPr lang="pl-PL"/>
        </a:p>
      </dgm:t>
    </dgm:pt>
    <dgm:pt modelId="{9734E42C-311D-4C5D-A03C-FDD9D5553157}">
      <dgm:prSet phldrT="[Tekst]"/>
      <dgm:spPr/>
      <dgm:t>
        <a:bodyPr/>
        <a:lstStyle/>
        <a:p>
          <a:r>
            <a:rPr lang="pl-PL">
              <a:solidFill>
                <a:srgbClr val="FF0000"/>
              </a:solidFill>
            </a:rPr>
            <a:t>Płatność pierwszej raty w ciągu 14 dni!!!</a:t>
          </a:r>
        </a:p>
      </dgm:t>
    </dgm:pt>
    <dgm:pt modelId="{F36FFD6B-758C-41D2-9CFF-ADBBB59C9E15}" type="parTrans" cxnId="{B494BD11-2006-4FCB-B92D-0AB63A5EBBE1}">
      <dgm:prSet/>
      <dgm:spPr/>
      <dgm:t>
        <a:bodyPr/>
        <a:lstStyle/>
        <a:p>
          <a:endParaRPr lang="pl-PL"/>
        </a:p>
      </dgm:t>
    </dgm:pt>
    <dgm:pt modelId="{81188F6D-E62A-4711-BDB7-ADAE840F5FB0}" type="sibTrans" cxnId="{B494BD11-2006-4FCB-B92D-0AB63A5EBBE1}">
      <dgm:prSet/>
      <dgm:spPr/>
      <dgm:t>
        <a:bodyPr/>
        <a:lstStyle/>
        <a:p>
          <a:endParaRPr lang="pl-PL"/>
        </a:p>
      </dgm:t>
    </dgm:pt>
    <dgm:pt modelId="{B3F0BFC1-7189-4EBF-86E4-530B3961766C}" type="pres">
      <dgm:prSet presAssocID="{9DEC9A8D-68FC-4D07-81E1-3AE50BBD17E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E1B5A07-269A-480D-9E66-6AD6440C7711}" type="pres">
      <dgm:prSet presAssocID="{6375341A-B64A-4B97-9846-8D7663D6639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D6C4F5F-0FCC-41F3-927E-FF0BD6EA197C}" type="pres">
      <dgm:prSet presAssocID="{A5EE5B4E-8882-4544-9D33-A7B421C790ED}" presName="sibTrans" presStyleLbl="sibTrans2D1" presStyleIdx="0" presStyleCnt="5" custScaleX="231867" custLinFactNeighborX="-27606"/>
      <dgm:spPr/>
      <dgm:t>
        <a:bodyPr/>
        <a:lstStyle/>
        <a:p>
          <a:endParaRPr lang="pl-PL"/>
        </a:p>
      </dgm:t>
    </dgm:pt>
    <dgm:pt modelId="{5F8ABDD3-4666-4ED5-A4D3-26DA7998B575}" type="pres">
      <dgm:prSet presAssocID="{A5EE5B4E-8882-4544-9D33-A7B421C790ED}" presName="connectorText" presStyleLbl="sibTrans2D1" presStyleIdx="0" presStyleCnt="5"/>
      <dgm:spPr/>
      <dgm:t>
        <a:bodyPr/>
        <a:lstStyle/>
        <a:p>
          <a:endParaRPr lang="pl-PL"/>
        </a:p>
      </dgm:t>
    </dgm:pt>
    <dgm:pt modelId="{A1722D4A-1F5F-49F2-B6A4-F34FDB5370AE}" type="pres">
      <dgm:prSet presAssocID="{5BC76FE7-68FC-456F-B1BF-57BC745EBBEE}" presName="node" presStyleLbl="node1" presStyleIdx="1" presStyleCnt="6" custLinFactNeighborX="-2727" custLinFactNeighborY="15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9BD75A6-85CB-444F-8ECC-55A6D262AFB2}" type="pres">
      <dgm:prSet presAssocID="{F59D5DD5-62B9-4883-B293-EC5DE0534A3B}" presName="sibTrans" presStyleLbl="sibTrans2D1" presStyleIdx="1" presStyleCnt="5" custScaleX="197424" custLinFactNeighborX="-16807"/>
      <dgm:spPr/>
      <dgm:t>
        <a:bodyPr/>
        <a:lstStyle/>
        <a:p>
          <a:endParaRPr lang="pl-PL"/>
        </a:p>
      </dgm:t>
    </dgm:pt>
    <dgm:pt modelId="{D7163D59-1145-4615-A912-0092BECC7D2E}" type="pres">
      <dgm:prSet presAssocID="{F59D5DD5-62B9-4883-B293-EC5DE0534A3B}" presName="connectorText" presStyleLbl="sibTrans2D1" presStyleIdx="1" presStyleCnt="5"/>
      <dgm:spPr/>
      <dgm:t>
        <a:bodyPr/>
        <a:lstStyle/>
        <a:p>
          <a:endParaRPr lang="pl-PL"/>
        </a:p>
      </dgm:t>
    </dgm:pt>
    <dgm:pt modelId="{A5B3F35E-C541-4245-B954-E9A88E7FE5EA}" type="pres">
      <dgm:prSet presAssocID="{1C947616-87F8-4444-ABE3-01E58F39546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3715877-77FB-41DB-B1E6-EEB8B096E585}" type="pres">
      <dgm:prSet presAssocID="{45CF2A63-B3EC-4AFC-9FE7-DBF32B9167F5}" presName="sibTrans" presStyleLbl="sibTrans2D1" presStyleIdx="2" presStyleCnt="5" custScaleX="205996" custLinFactNeighborY="-15347"/>
      <dgm:spPr/>
      <dgm:t>
        <a:bodyPr/>
        <a:lstStyle/>
        <a:p>
          <a:endParaRPr lang="pl-PL"/>
        </a:p>
      </dgm:t>
    </dgm:pt>
    <dgm:pt modelId="{0D9DD5A2-6A52-4046-9F8A-77B79371D6C0}" type="pres">
      <dgm:prSet presAssocID="{45CF2A63-B3EC-4AFC-9FE7-DBF32B9167F5}" presName="connectorText" presStyleLbl="sibTrans2D1" presStyleIdx="2" presStyleCnt="5"/>
      <dgm:spPr/>
      <dgm:t>
        <a:bodyPr/>
        <a:lstStyle/>
        <a:p>
          <a:endParaRPr lang="pl-PL"/>
        </a:p>
      </dgm:t>
    </dgm:pt>
    <dgm:pt modelId="{F3426E2C-15E3-400A-AFC1-9CEB44425FDF}" type="pres">
      <dgm:prSet presAssocID="{F3B10AC2-C898-42C3-AD92-9C9827B09BC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5EE5003-D0BD-4859-9445-13B01DE9CAC9}" type="pres">
      <dgm:prSet presAssocID="{F5234BC9-D3FF-4455-8D52-87591CA1ADCC}" presName="sibTrans" presStyleLbl="sibTrans2D1" presStyleIdx="3" presStyleCnt="5" custAng="18922538" custScaleX="313612" custLinFactY="-100000" custLinFactNeighborX="13666" custLinFactNeighborY="-113258"/>
      <dgm:spPr/>
      <dgm:t>
        <a:bodyPr/>
        <a:lstStyle/>
        <a:p>
          <a:endParaRPr lang="pl-PL"/>
        </a:p>
      </dgm:t>
    </dgm:pt>
    <dgm:pt modelId="{B34EE474-809E-4103-A9B2-B33A6D420F96}" type="pres">
      <dgm:prSet presAssocID="{F5234BC9-D3FF-4455-8D52-87591CA1ADCC}" presName="connectorText" presStyleLbl="sibTrans2D1" presStyleIdx="3" presStyleCnt="5"/>
      <dgm:spPr/>
      <dgm:t>
        <a:bodyPr/>
        <a:lstStyle/>
        <a:p>
          <a:endParaRPr lang="pl-PL"/>
        </a:p>
      </dgm:t>
    </dgm:pt>
    <dgm:pt modelId="{46B8FEE8-D625-4670-8298-ADCEB09EE566}" type="pres">
      <dgm:prSet presAssocID="{4A85653C-644C-4442-BA39-DAFA45F4BBD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6DF085C-5C3C-4F9A-AB4B-C8E63C4F6DF9}" type="pres">
      <dgm:prSet presAssocID="{8B448656-D294-4A7C-AAAF-E0B78C107F29}" presName="sibTrans" presStyleLbl="sibTrans2D1" presStyleIdx="4" presStyleCnt="5" custScaleX="217483" custLinFactNeighborX="14961"/>
      <dgm:spPr/>
      <dgm:t>
        <a:bodyPr/>
        <a:lstStyle/>
        <a:p>
          <a:endParaRPr lang="pl-PL"/>
        </a:p>
      </dgm:t>
    </dgm:pt>
    <dgm:pt modelId="{C1C4C9AD-4866-4AA6-A378-32581F1804CC}" type="pres">
      <dgm:prSet presAssocID="{8B448656-D294-4A7C-AAAF-E0B78C107F29}" presName="connectorText" presStyleLbl="sibTrans2D1" presStyleIdx="4" presStyleCnt="5"/>
      <dgm:spPr/>
      <dgm:t>
        <a:bodyPr/>
        <a:lstStyle/>
        <a:p>
          <a:endParaRPr lang="pl-PL"/>
        </a:p>
      </dgm:t>
    </dgm:pt>
    <dgm:pt modelId="{25E637E3-A2EF-41E4-B9A0-A35CBDE9A764}" type="pres">
      <dgm:prSet presAssocID="{9734E42C-311D-4C5D-A03C-FDD9D555315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9E1AFB3-5782-41B5-9900-8E404CEF34C2}" type="presOf" srcId="{45CF2A63-B3EC-4AFC-9FE7-DBF32B9167F5}" destId="{63715877-77FB-41DB-B1E6-EEB8B096E585}" srcOrd="0" destOrd="0" presId="urn:microsoft.com/office/officeart/2005/8/layout/process5"/>
    <dgm:cxn modelId="{4730C2F5-0FC6-467B-9C7A-EBA08EDEDB26}" type="presOf" srcId="{A5EE5B4E-8882-4544-9D33-A7B421C790ED}" destId="{ED6C4F5F-0FCC-41F3-927E-FF0BD6EA197C}" srcOrd="0" destOrd="0" presId="urn:microsoft.com/office/officeart/2005/8/layout/process5"/>
    <dgm:cxn modelId="{E26D84EF-44C7-45A3-A6ED-2B2E0D0CA6A6}" type="presOf" srcId="{45CF2A63-B3EC-4AFC-9FE7-DBF32B9167F5}" destId="{0D9DD5A2-6A52-4046-9F8A-77B79371D6C0}" srcOrd="1" destOrd="0" presId="urn:microsoft.com/office/officeart/2005/8/layout/process5"/>
    <dgm:cxn modelId="{E02A2D0B-4C67-40D6-9126-F4185B0556F0}" type="presOf" srcId="{F59D5DD5-62B9-4883-B293-EC5DE0534A3B}" destId="{09BD75A6-85CB-444F-8ECC-55A6D262AFB2}" srcOrd="0" destOrd="0" presId="urn:microsoft.com/office/officeart/2005/8/layout/process5"/>
    <dgm:cxn modelId="{7B508660-0566-477B-89FA-E1EB5D708163}" srcId="{9DEC9A8D-68FC-4D07-81E1-3AE50BBD17E4}" destId="{F3B10AC2-C898-42C3-AD92-9C9827B09BCC}" srcOrd="3" destOrd="0" parTransId="{46607B29-43FC-4763-8D16-9D9FF28AE9F3}" sibTransId="{F5234BC9-D3FF-4455-8D52-87591CA1ADCC}"/>
    <dgm:cxn modelId="{B82061E9-EE19-421A-B8DE-009E54062C08}" type="presOf" srcId="{9DEC9A8D-68FC-4D07-81E1-3AE50BBD17E4}" destId="{B3F0BFC1-7189-4EBF-86E4-530B3961766C}" srcOrd="0" destOrd="0" presId="urn:microsoft.com/office/officeart/2005/8/layout/process5"/>
    <dgm:cxn modelId="{26EEC9C9-0466-452C-B48A-7E1A3CDBB0E4}" srcId="{9DEC9A8D-68FC-4D07-81E1-3AE50BBD17E4}" destId="{1C947616-87F8-4444-ABE3-01E58F395469}" srcOrd="2" destOrd="0" parTransId="{8D477A3A-8605-4F3B-BD86-06EDDB7E12FC}" sibTransId="{45CF2A63-B3EC-4AFC-9FE7-DBF32B9167F5}"/>
    <dgm:cxn modelId="{21E66DA1-5E37-43E7-B3C0-79A4C902088D}" type="presOf" srcId="{8B448656-D294-4A7C-AAAF-E0B78C107F29}" destId="{56DF085C-5C3C-4F9A-AB4B-C8E63C4F6DF9}" srcOrd="0" destOrd="0" presId="urn:microsoft.com/office/officeart/2005/8/layout/process5"/>
    <dgm:cxn modelId="{9457CE09-F8D1-42B9-860B-3DF790DFF610}" type="presOf" srcId="{F5234BC9-D3FF-4455-8D52-87591CA1ADCC}" destId="{B34EE474-809E-4103-A9B2-B33A6D420F96}" srcOrd="1" destOrd="0" presId="urn:microsoft.com/office/officeart/2005/8/layout/process5"/>
    <dgm:cxn modelId="{D8B2A51F-5DB5-4DEE-9D83-DEE05825513B}" type="presOf" srcId="{8B448656-D294-4A7C-AAAF-E0B78C107F29}" destId="{C1C4C9AD-4866-4AA6-A378-32581F1804CC}" srcOrd="1" destOrd="0" presId="urn:microsoft.com/office/officeart/2005/8/layout/process5"/>
    <dgm:cxn modelId="{80BFFBB7-9FD7-448B-A506-2104A083C3E1}" srcId="{9DEC9A8D-68FC-4D07-81E1-3AE50BBD17E4}" destId="{5BC76FE7-68FC-456F-B1BF-57BC745EBBEE}" srcOrd="1" destOrd="0" parTransId="{D4019DF2-A877-4264-97C0-31EBFF2F1C2C}" sibTransId="{F59D5DD5-62B9-4883-B293-EC5DE0534A3B}"/>
    <dgm:cxn modelId="{99A0AB4E-89A7-49BD-B326-B2E0F1A44A28}" type="presOf" srcId="{9734E42C-311D-4C5D-A03C-FDD9D5553157}" destId="{25E637E3-A2EF-41E4-B9A0-A35CBDE9A764}" srcOrd="0" destOrd="0" presId="urn:microsoft.com/office/officeart/2005/8/layout/process5"/>
    <dgm:cxn modelId="{6A373F98-54FF-466E-BC80-6B11FDFBD4E2}" type="presOf" srcId="{5BC76FE7-68FC-456F-B1BF-57BC745EBBEE}" destId="{A1722D4A-1F5F-49F2-B6A4-F34FDB5370AE}" srcOrd="0" destOrd="0" presId="urn:microsoft.com/office/officeart/2005/8/layout/process5"/>
    <dgm:cxn modelId="{4FF63F3A-C417-468C-88B8-21CD108F35AC}" srcId="{9DEC9A8D-68FC-4D07-81E1-3AE50BBD17E4}" destId="{4A85653C-644C-4442-BA39-DAFA45F4BBDE}" srcOrd="4" destOrd="0" parTransId="{19F84E8C-0839-4618-B890-D1813B9059E0}" sibTransId="{8B448656-D294-4A7C-AAAF-E0B78C107F29}"/>
    <dgm:cxn modelId="{F62D7EFC-AE4D-4FC6-A6AD-FC09CE08EC45}" type="presOf" srcId="{F59D5DD5-62B9-4883-B293-EC5DE0534A3B}" destId="{D7163D59-1145-4615-A912-0092BECC7D2E}" srcOrd="1" destOrd="0" presId="urn:microsoft.com/office/officeart/2005/8/layout/process5"/>
    <dgm:cxn modelId="{B79B9174-FB30-46B3-9707-80FE3EB71CD3}" type="presOf" srcId="{6375341A-B64A-4B97-9846-8D7663D66396}" destId="{DE1B5A07-269A-480D-9E66-6AD6440C7711}" srcOrd="0" destOrd="0" presId="urn:microsoft.com/office/officeart/2005/8/layout/process5"/>
    <dgm:cxn modelId="{0A915939-997A-4C91-8A90-61F4F64AD137}" type="presOf" srcId="{4A85653C-644C-4442-BA39-DAFA45F4BBDE}" destId="{46B8FEE8-D625-4670-8298-ADCEB09EE566}" srcOrd="0" destOrd="0" presId="urn:microsoft.com/office/officeart/2005/8/layout/process5"/>
    <dgm:cxn modelId="{25337F23-5DF0-4440-8211-909E63A1AC0F}" type="presOf" srcId="{1C947616-87F8-4444-ABE3-01E58F395469}" destId="{A5B3F35E-C541-4245-B954-E9A88E7FE5EA}" srcOrd="0" destOrd="0" presId="urn:microsoft.com/office/officeart/2005/8/layout/process5"/>
    <dgm:cxn modelId="{23236B93-9EB8-4246-95FA-F280B2B43546}" type="presOf" srcId="{F3B10AC2-C898-42C3-AD92-9C9827B09BCC}" destId="{F3426E2C-15E3-400A-AFC1-9CEB44425FDF}" srcOrd="0" destOrd="0" presId="urn:microsoft.com/office/officeart/2005/8/layout/process5"/>
    <dgm:cxn modelId="{B494BD11-2006-4FCB-B92D-0AB63A5EBBE1}" srcId="{9DEC9A8D-68FC-4D07-81E1-3AE50BBD17E4}" destId="{9734E42C-311D-4C5D-A03C-FDD9D5553157}" srcOrd="5" destOrd="0" parTransId="{F36FFD6B-758C-41D2-9CFF-ADBBB59C9E15}" sibTransId="{81188F6D-E62A-4711-BDB7-ADAE840F5FB0}"/>
    <dgm:cxn modelId="{3646D316-E829-4D77-89E7-F67A0A93E78E}" type="presOf" srcId="{F5234BC9-D3FF-4455-8D52-87591CA1ADCC}" destId="{65EE5003-D0BD-4859-9445-13B01DE9CAC9}" srcOrd="0" destOrd="0" presId="urn:microsoft.com/office/officeart/2005/8/layout/process5"/>
    <dgm:cxn modelId="{C969F993-CA17-4C5D-B5E0-950BCF305997}" srcId="{9DEC9A8D-68FC-4D07-81E1-3AE50BBD17E4}" destId="{6375341A-B64A-4B97-9846-8D7663D66396}" srcOrd="0" destOrd="0" parTransId="{45DB92EF-BAE4-4A26-A840-614C3AD6DF10}" sibTransId="{A5EE5B4E-8882-4544-9D33-A7B421C790ED}"/>
    <dgm:cxn modelId="{AD5D1C98-C6DC-49EC-BBC3-9B1C894B2D5B}" type="presOf" srcId="{A5EE5B4E-8882-4544-9D33-A7B421C790ED}" destId="{5F8ABDD3-4666-4ED5-A4D3-26DA7998B575}" srcOrd="1" destOrd="0" presId="urn:microsoft.com/office/officeart/2005/8/layout/process5"/>
    <dgm:cxn modelId="{D06F1568-A7BB-40AB-B88F-C9BA1B2CDB8B}" type="presParOf" srcId="{B3F0BFC1-7189-4EBF-86E4-530B3961766C}" destId="{DE1B5A07-269A-480D-9E66-6AD6440C7711}" srcOrd="0" destOrd="0" presId="urn:microsoft.com/office/officeart/2005/8/layout/process5"/>
    <dgm:cxn modelId="{CD216A0B-D430-4571-9FE9-ADC487E0B3E0}" type="presParOf" srcId="{B3F0BFC1-7189-4EBF-86E4-530B3961766C}" destId="{ED6C4F5F-0FCC-41F3-927E-FF0BD6EA197C}" srcOrd="1" destOrd="0" presId="urn:microsoft.com/office/officeart/2005/8/layout/process5"/>
    <dgm:cxn modelId="{2ED977C2-AB15-46B2-A94D-D7BCA13A34D5}" type="presParOf" srcId="{ED6C4F5F-0FCC-41F3-927E-FF0BD6EA197C}" destId="{5F8ABDD3-4666-4ED5-A4D3-26DA7998B575}" srcOrd="0" destOrd="0" presId="urn:microsoft.com/office/officeart/2005/8/layout/process5"/>
    <dgm:cxn modelId="{82D5578C-69E1-4037-9090-2FBA9B7FAB79}" type="presParOf" srcId="{B3F0BFC1-7189-4EBF-86E4-530B3961766C}" destId="{A1722D4A-1F5F-49F2-B6A4-F34FDB5370AE}" srcOrd="2" destOrd="0" presId="urn:microsoft.com/office/officeart/2005/8/layout/process5"/>
    <dgm:cxn modelId="{B42CAADD-9614-4227-A507-F338236D51F6}" type="presParOf" srcId="{B3F0BFC1-7189-4EBF-86E4-530B3961766C}" destId="{09BD75A6-85CB-444F-8ECC-55A6D262AFB2}" srcOrd="3" destOrd="0" presId="urn:microsoft.com/office/officeart/2005/8/layout/process5"/>
    <dgm:cxn modelId="{219FBE52-DB5D-4A61-8356-4F321E8E0785}" type="presParOf" srcId="{09BD75A6-85CB-444F-8ECC-55A6D262AFB2}" destId="{D7163D59-1145-4615-A912-0092BECC7D2E}" srcOrd="0" destOrd="0" presId="urn:microsoft.com/office/officeart/2005/8/layout/process5"/>
    <dgm:cxn modelId="{EBECECF3-4FE5-445A-B251-614B745677BE}" type="presParOf" srcId="{B3F0BFC1-7189-4EBF-86E4-530B3961766C}" destId="{A5B3F35E-C541-4245-B954-E9A88E7FE5EA}" srcOrd="4" destOrd="0" presId="urn:microsoft.com/office/officeart/2005/8/layout/process5"/>
    <dgm:cxn modelId="{55323157-376E-4288-B1D9-F45A675741D6}" type="presParOf" srcId="{B3F0BFC1-7189-4EBF-86E4-530B3961766C}" destId="{63715877-77FB-41DB-B1E6-EEB8B096E585}" srcOrd="5" destOrd="0" presId="urn:microsoft.com/office/officeart/2005/8/layout/process5"/>
    <dgm:cxn modelId="{30C56A52-8F5D-4EC6-84DE-E65BB876C91E}" type="presParOf" srcId="{63715877-77FB-41DB-B1E6-EEB8B096E585}" destId="{0D9DD5A2-6A52-4046-9F8A-77B79371D6C0}" srcOrd="0" destOrd="0" presId="urn:microsoft.com/office/officeart/2005/8/layout/process5"/>
    <dgm:cxn modelId="{A2467F2D-3A1E-4E29-8B13-5FEB58AB032B}" type="presParOf" srcId="{B3F0BFC1-7189-4EBF-86E4-530B3961766C}" destId="{F3426E2C-15E3-400A-AFC1-9CEB44425FDF}" srcOrd="6" destOrd="0" presId="urn:microsoft.com/office/officeart/2005/8/layout/process5"/>
    <dgm:cxn modelId="{D7F7C1AD-024B-4B6B-AAF6-94D808B757E9}" type="presParOf" srcId="{B3F0BFC1-7189-4EBF-86E4-530B3961766C}" destId="{65EE5003-D0BD-4859-9445-13B01DE9CAC9}" srcOrd="7" destOrd="0" presId="urn:microsoft.com/office/officeart/2005/8/layout/process5"/>
    <dgm:cxn modelId="{5E0A414D-0609-48AE-B51D-843AF32F4A77}" type="presParOf" srcId="{65EE5003-D0BD-4859-9445-13B01DE9CAC9}" destId="{B34EE474-809E-4103-A9B2-B33A6D420F96}" srcOrd="0" destOrd="0" presId="urn:microsoft.com/office/officeart/2005/8/layout/process5"/>
    <dgm:cxn modelId="{D38192BE-1B77-4940-8A2B-A81238D67009}" type="presParOf" srcId="{B3F0BFC1-7189-4EBF-86E4-530B3961766C}" destId="{46B8FEE8-D625-4670-8298-ADCEB09EE566}" srcOrd="8" destOrd="0" presId="urn:microsoft.com/office/officeart/2005/8/layout/process5"/>
    <dgm:cxn modelId="{722B8BA9-B9BE-4FED-9CE3-1E25C7A276E8}" type="presParOf" srcId="{B3F0BFC1-7189-4EBF-86E4-530B3961766C}" destId="{56DF085C-5C3C-4F9A-AB4B-C8E63C4F6DF9}" srcOrd="9" destOrd="0" presId="urn:microsoft.com/office/officeart/2005/8/layout/process5"/>
    <dgm:cxn modelId="{407248D0-132C-4AE8-9CBB-1FCFDA948C12}" type="presParOf" srcId="{56DF085C-5C3C-4F9A-AB4B-C8E63C4F6DF9}" destId="{C1C4C9AD-4866-4AA6-A378-32581F1804CC}" srcOrd="0" destOrd="0" presId="urn:microsoft.com/office/officeart/2005/8/layout/process5"/>
    <dgm:cxn modelId="{4F9251EE-4661-4832-9E58-08AA73DD18CB}" type="presParOf" srcId="{B3F0BFC1-7189-4EBF-86E4-530B3961766C}" destId="{25E637E3-A2EF-41E4-B9A0-A35CBDE9A764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DEC9A8D-68FC-4D07-81E1-3AE50BBD17E4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375341A-B64A-4B97-9846-8D7663D66396}">
      <dgm:prSet phldrT="[Tekst]" custT="1"/>
      <dgm:spPr/>
      <dgm:t>
        <a:bodyPr/>
        <a:lstStyle/>
        <a:p>
          <a:r>
            <a:rPr lang="pl-PL" sz="1100"/>
            <a:t>Jan Kowalski otrzymał decyzję o naliczeniu opłaty adiacenckiej</a:t>
          </a:r>
        </a:p>
      </dgm:t>
    </dgm:pt>
    <dgm:pt modelId="{45DB92EF-BAE4-4A26-A840-614C3AD6DF10}" type="parTrans" cxnId="{C969F993-CA17-4C5D-B5E0-950BCF305997}">
      <dgm:prSet/>
      <dgm:spPr/>
      <dgm:t>
        <a:bodyPr/>
        <a:lstStyle/>
        <a:p>
          <a:endParaRPr lang="pl-PL"/>
        </a:p>
      </dgm:t>
    </dgm:pt>
    <dgm:pt modelId="{A5EE5B4E-8882-4544-9D33-A7B421C790ED}" type="sibTrans" cxnId="{C969F993-CA17-4C5D-B5E0-950BCF305997}">
      <dgm:prSet custT="1"/>
      <dgm:spPr/>
      <dgm:t>
        <a:bodyPr/>
        <a:lstStyle/>
        <a:p>
          <a:r>
            <a:rPr lang="pl-PL" sz="1200"/>
            <a:t>14 dni</a:t>
          </a:r>
        </a:p>
      </dgm:t>
    </dgm:pt>
    <dgm:pt modelId="{5BC76FE7-68FC-456F-B1BF-57BC745EBBEE}">
      <dgm:prSet phldrT="[Tekst]" custT="1"/>
      <dgm:spPr/>
      <dgm:t>
        <a:bodyPr/>
        <a:lstStyle/>
        <a:p>
          <a:r>
            <a:rPr lang="pl-PL" sz="1200"/>
            <a:t>Decyzja stała się prawomocna</a:t>
          </a:r>
        </a:p>
      </dgm:t>
    </dgm:pt>
    <dgm:pt modelId="{D4019DF2-A877-4264-97C0-31EBFF2F1C2C}" type="parTrans" cxnId="{80BFFBB7-9FD7-448B-A506-2104A083C3E1}">
      <dgm:prSet/>
      <dgm:spPr/>
      <dgm:t>
        <a:bodyPr/>
        <a:lstStyle/>
        <a:p>
          <a:endParaRPr lang="pl-PL"/>
        </a:p>
      </dgm:t>
    </dgm:pt>
    <dgm:pt modelId="{F59D5DD5-62B9-4883-B293-EC5DE0534A3B}" type="sibTrans" cxnId="{80BFFBB7-9FD7-448B-A506-2104A083C3E1}">
      <dgm:prSet/>
      <dgm:spPr/>
      <dgm:t>
        <a:bodyPr/>
        <a:lstStyle/>
        <a:p>
          <a:endParaRPr lang="pl-PL"/>
        </a:p>
      </dgm:t>
    </dgm:pt>
    <dgm:pt modelId="{1C947616-87F8-4444-ABE3-01E58F395469}">
      <dgm:prSet phldrT="[Tekst]" custT="1"/>
      <dgm:spPr/>
      <dgm:t>
        <a:bodyPr/>
        <a:lstStyle/>
        <a:p>
          <a:r>
            <a:rPr lang="pl-PL" sz="1100">
              <a:solidFill>
                <a:srgbClr val="FF0000"/>
              </a:solidFill>
            </a:rPr>
            <a:t>Jan Kowalski składa wniosek o rozłozenie opłaty na raty miesięczne</a:t>
          </a:r>
        </a:p>
      </dgm:t>
    </dgm:pt>
    <dgm:pt modelId="{8D477A3A-8605-4F3B-BD86-06EDDB7E12FC}" type="parTrans" cxnId="{26EEC9C9-0466-452C-B48A-7E1A3CDBB0E4}">
      <dgm:prSet/>
      <dgm:spPr/>
      <dgm:t>
        <a:bodyPr/>
        <a:lstStyle/>
        <a:p>
          <a:endParaRPr lang="pl-PL"/>
        </a:p>
      </dgm:t>
    </dgm:pt>
    <dgm:pt modelId="{45CF2A63-B3EC-4AFC-9FE7-DBF32B9167F5}" type="sibTrans" cxnId="{26EEC9C9-0466-452C-B48A-7E1A3CDBB0E4}">
      <dgm:prSet custT="1"/>
      <dgm:spPr/>
      <dgm:t>
        <a:bodyPr/>
        <a:lstStyle/>
        <a:p>
          <a:r>
            <a:rPr lang="pl-PL" sz="1200"/>
            <a:t>14 dni</a:t>
          </a:r>
        </a:p>
        <a:p>
          <a:endParaRPr lang="pl-PL" sz="700"/>
        </a:p>
        <a:p>
          <a:endParaRPr lang="pl-PL" sz="700"/>
        </a:p>
      </dgm:t>
    </dgm:pt>
    <dgm:pt modelId="{F3B10AC2-C898-42C3-AD92-9C9827B09BCC}">
      <dgm:prSet phldrT="[Tekst]" custT="1"/>
      <dgm:spPr/>
      <dgm:t>
        <a:bodyPr/>
        <a:lstStyle/>
        <a:p>
          <a:r>
            <a:rPr lang="pl-PL" sz="1200"/>
            <a:t>Burmistrz rozpatruje wniosek</a:t>
          </a:r>
        </a:p>
        <a:p>
          <a:endParaRPr lang="pl-PL" sz="800"/>
        </a:p>
      </dgm:t>
    </dgm:pt>
    <dgm:pt modelId="{46607B29-43FC-4763-8D16-9D9FF28AE9F3}" type="parTrans" cxnId="{7B508660-0566-477B-89FA-E1EB5D708163}">
      <dgm:prSet/>
      <dgm:spPr/>
      <dgm:t>
        <a:bodyPr/>
        <a:lstStyle/>
        <a:p>
          <a:endParaRPr lang="pl-PL"/>
        </a:p>
      </dgm:t>
    </dgm:pt>
    <dgm:pt modelId="{F5234BC9-D3FF-4455-8D52-87591CA1ADCC}" type="sibTrans" cxnId="{7B508660-0566-477B-89FA-E1EB5D708163}">
      <dgm:prSet custT="1"/>
      <dgm:spPr/>
      <dgm:t>
        <a:bodyPr/>
        <a:lstStyle/>
        <a:p>
          <a:endParaRPr lang="pl-PL" sz="1200"/>
        </a:p>
      </dgm:t>
    </dgm:pt>
    <dgm:pt modelId="{4A85653C-644C-4442-BA39-DAFA45F4BBDE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Decyzja o rozłożeniu opłaty na raty miesięczne</a:t>
          </a:r>
        </a:p>
      </dgm:t>
    </dgm:pt>
    <dgm:pt modelId="{19F84E8C-0839-4618-B890-D1813B9059E0}" type="parTrans" cxnId="{4FF63F3A-C417-468C-88B8-21CD108F35AC}">
      <dgm:prSet/>
      <dgm:spPr/>
      <dgm:t>
        <a:bodyPr/>
        <a:lstStyle/>
        <a:p>
          <a:endParaRPr lang="pl-PL"/>
        </a:p>
      </dgm:t>
    </dgm:pt>
    <dgm:pt modelId="{8B448656-D294-4A7C-AAAF-E0B78C107F29}" type="sibTrans" cxnId="{4FF63F3A-C417-468C-88B8-21CD108F35AC}">
      <dgm:prSet custT="1"/>
      <dgm:spPr/>
      <dgm:t>
        <a:bodyPr/>
        <a:lstStyle/>
        <a:p>
          <a:r>
            <a:rPr lang="pl-PL" sz="1200"/>
            <a:t>14 dni</a:t>
          </a:r>
        </a:p>
      </dgm:t>
    </dgm:pt>
    <dgm:pt modelId="{9734E42C-311D-4C5D-A03C-FDD9D5553157}">
      <dgm:prSet phldrT="[Tekst]"/>
      <dgm:spPr/>
      <dgm:t>
        <a:bodyPr/>
        <a:lstStyle/>
        <a:p>
          <a:r>
            <a:rPr lang="pl-PL"/>
            <a:t>Decyzja stała się prawomocna</a:t>
          </a:r>
          <a:endParaRPr lang="pl-PL">
            <a:solidFill>
              <a:srgbClr val="FF0000"/>
            </a:solidFill>
          </a:endParaRPr>
        </a:p>
      </dgm:t>
    </dgm:pt>
    <dgm:pt modelId="{F36FFD6B-758C-41D2-9CFF-ADBBB59C9E15}" type="parTrans" cxnId="{B494BD11-2006-4FCB-B92D-0AB63A5EBBE1}">
      <dgm:prSet/>
      <dgm:spPr/>
      <dgm:t>
        <a:bodyPr/>
        <a:lstStyle/>
        <a:p>
          <a:endParaRPr lang="pl-PL"/>
        </a:p>
      </dgm:t>
    </dgm:pt>
    <dgm:pt modelId="{81188F6D-E62A-4711-BDB7-ADAE840F5FB0}" type="sibTrans" cxnId="{B494BD11-2006-4FCB-B92D-0AB63A5EBBE1}">
      <dgm:prSet custT="1"/>
      <dgm:spPr/>
      <dgm:t>
        <a:bodyPr/>
        <a:lstStyle/>
        <a:p>
          <a:endParaRPr lang="pl-PL" sz="1200"/>
        </a:p>
      </dgm:t>
    </dgm:pt>
    <dgm:pt modelId="{F37FDED0-467F-4521-B8AA-71A655C00C81}">
      <dgm:prSet/>
      <dgm:spPr/>
      <dgm:t>
        <a:bodyPr/>
        <a:lstStyle/>
        <a:p>
          <a:r>
            <a:rPr lang="pl-PL">
              <a:solidFill>
                <a:srgbClr val="FF0000"/>
              </a:solidFill>
            </a:rPr>
            <a:t>Płatność pierwszej raty w ciagu 14 dni!!</a:t>
          </a:r>
        </a:p>
      </dgm:t>
    </dgm:pt>
    <dgm:pt modelId="{7F2061EC-C672-4D34-AEDA-B414FA4573DD}" type="parTrans" cxnId="{A2123A5E-DC39-489D-ABE2-2BC01D7D716A}">
      <dgm:prSet/>
      <dgm:spPr/>
      <dgm:t>
        <a:bodyPr/>
        <a:lstStyle/>
        <a:p>
          <a:endParaRPr lang="pl-PL"/>
        </a:p>
      </dgm:t>
    </dgm:pt>
    <dgm:pt modelId="{FA752420-7CB7-41A1-B01C-65E446A3BDD4}" type="sibTrans" cxnId="{A2123A5E-DC39-489D-ABE2-2BC01D7D716A}">
      <dgm:prSet/>
      <dgm:spPr/>
      <dgm:t>
        <a:bodyPr/>
        <a:lstStyle/>
        <a:p>
          <a:endParaRPr lang="pl-PL"/>
        </a:p>
      </dgm:t>
    </dgm:pt>
    <dgm:pt modelId="{B3F0BFC1-7189-4EBF-86E4-530B3961766C}" type="pres">
      <dgm:prSet presAssocID="{9DEC9A8D-68FC-4D07-81E1-3AE50BBD17E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E1B5A07-269A-480D-9E66-6AD6440C7711}" type="pres">
      <dgm:prSet presAssocID="{6375341A-B64A-4B97-9846-8D7663D6639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D6C4F5F-0FCC-41F3-927E-FF0BD6EA197C}" type="pres">
      <dgm:prSet presAssocID="{A5EE5B4E-8882-4544-9D33-A7B421C790ED}" presName="sibTrans" presStyleLbl="sibTrans2D1" presStyleIdx="0" presStyleCnt="6" custScaleX="251194" custLinFactNeighborX="-39989" custLinFactNeighborY="81608"/>
      <dgm:spPr/>
      <dgm:t>
        <a:bodyPr/>
        <a:lstStyle/>
        <a:p>
          <a:endParaRPr lang="pl-PL"/>
        </a:p>
      </dgm:t>
    </dgm:pt>
    <dgm:pt modelId="{5F8ABDD3-4666-4ED5-A4D3-26DA7998B575}" type="pres">
      <dgm:prSet presAssocID="{A5EE5B4E-8882-4544-9D33-A7B421C790ED}" presName="connectorText" presStyleLbl="sibTrans2D1" presStyleIdx="0" presStyleCnt="6"/>
      <dgm:spPr/>
      <dgm:t>
        <a:bodyPr/>
        <a:lstStyle/>
        <a:p>
          <a:endParaRPr lang="pl-PL"/>
        </a:p>
      </dgm:t>
    </dgm:pt>
    <dgm:pt modelId="{A1722D4A-1F5F-49F2-B6A4-F34FDB5370AE}" type="pres">
      <dgm:prSet presAssocID="{5BC76FE7-68FC-456F-B1BF-57BC745EBBEE}" presName="node" presStyleLbl="node1" presStyleIdx="1" presStyleCnt="7" custLinFactNeighborX="-2727" custLinFactNeighborY="15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9BD75A6-85CB-444F-8ECC-55A6D262AFB2}" type="pres">
      <dgm:prSet presAssocID="{F59D5DD5-62B9-4883-B293-EC5DE0534A3B}" presName="sibTrans" presStyleLbl="sibTrans2D1" presStyleIdx="1" presStyleCnt="6" custLinFactX="-67636" custLinFactY="200000" custLinFactNeighborX="-100000" custLinFactNeighborY="278357"/>
      <dgm:spPr/>
      <dgm:t>
        <a:bodyPr/>
        <a:lstStyle/>
        <a:p>
          <a:endParaRPr lang="pl-PL"/>
        </a:p>
      </dgm:t>
    </dgm:pt>
    <dgm:pt modelId="{D7163D59-1145-4615-A912-0092BECC7D2E}" type="pres">
      <dgm:prSet presAssocID="{F59D5DD5-62B9-4883-B293-EC5DE0534A3B}" presName="connectorText" presStyleLbl="sibTrans2D1" presStyleIdx="1" presStyleCnt="6"/>
      <dgm:spPr/>
      <dgm:t>
        <a:bodyPr/>
        <a:lstStyle/>
        <a:p>
          <a:endParaRPr lang="pl-PL"/>
        </a:p>
      </dgm:t>
    </dgm:pt>
    <dgm:pt modelId="{A5B3F35E-C541-4245-B954-E9A88E7FE5EA}" type="pres">
      <dgm:prSet presAssocID="{1C947616-87F8-4444-ABE3-01E58F395469}" presName="node" presStyleLbl="node1" presStyleIdx="2" presStyleCnt="7" custLinFactNeighborX="-4819" custLinFactNeighborY="-23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3715877-77FB-41DB-B1E6-EEB8B096E585}" type="pres">
      <dgm:prSet presAssocID="{45CF2A63-B3EC-4AFC-9FE7-DBF32B9167F5}" presName="sibTrans" presStyleLbl="sibTrans2D1" presStyleIdx="2" presStyleCnt="6" custAng="165303" custFlipVert="0" custFlipHor="0" custScaleX="274274" custScaleY="290353" custLinFactX="-126120" custLinFactNeighborX="-200000" custLinFactNeighborY="-22828"/>
      <dgm:spPr>
        <a:prstGeom prst="bentArrow">
          <a:avLst/>
        </a:prstGeom>
      </dgm:spPr>
      <dgm:t>
        <a:bodyPr/>
        <a:lstStyle/>
        <a:p>
          <a:endParaRPr lang="pl-PL"/>
        </a:p>
      </dgm:t>
    </dgm:pt>
    <dgm:pt modelId="{0D9DD5A2-6A52-4046-9F8A-77B79371D6C0}" type="pres">
      <dgm:prSet presAssocID="{45CF2A63-B3EC-4AFC-9FE7-DBF32B9167F5}" presName="connectorText" presStyleLbl="sibTrans2D1" presStyleIdx="2" presStyleCnt="6"/>
      <dgm:spPr/>
      <dgm:t>
        <a:bodyPr/>
        <a:lstStyle/>
        <a:p>
          <a:endParaRPr lang="pl-PL"/>
        </a:p>
      </dgm:t>
    </dgm:pt>
    <dgm:pt modelId="{F3426E2C-15E3-400A-AFC1-9CEB44425FDF}" type="pres">
      <dgm:prSet presAssocID="{F3B10AC2-C898-42C3-AD92-9C9827B09BC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5EE5003-D0BD-4859-9445-13B01DE9CAC9}" type="pres">
      <dgm:prSet presAssocID="{F5234BC9-D3FF-4455-8D52-87591CA1ADCC}" presName="sibTrans" presStyleLbl="sibTrans2D1" presStyleIdx="3" presStyleCnt="6" custAng="21552680" custScaleX="211862" custLinFactNeighborX="13667" custLinFactNeighborY="71750"/>
      <dgm:spPr/>
      <dgm:t>
        <a:bodyPr/>
        <a:lstStyle/>
        <a:p>
          <a:endParaRPr lang="pl-PL"/>
        </a:p>
      </dgm:t>
    </dgm:pt>
    <dgm:pt modelId="{B34EE474-809E-4103-A9B2-B33A6D420F96}" type="pres">
      <dgm:prSet presAssocID="{F5234BC9-D3FF-4455-8D52-87591CA1ADCC}" presName="connectorText" presStyleLbl="sibTrans2D1" presStyleIdx="3" presStyleCnt="6"/>
      <dgm:spPr/>
      <dgm:t>
        <a:bodyPr/>
        <a:lstStyle/>
        <a:p>
          <a:endParaRPr lang="pl-PL"/>
        </a:p>
      </dgm:t>
    </dgm:pt>
    <dgm:pt modelId="{46B8FEE8-D625-4670-8298-ADCEB09EE566}" type="pres">
      <dgm:prSet presAssocID="{4A85653C-644C-4442-BA39-DAFA45F4BBDE}" presName="node" presStyleLbl="node1" presStyleIdx="4" presStyleCnt="7" custLinFactNeighborX="0" custLinFactNeighborY="-32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6DF085C-5C3C-4F9A-AB4B-C8E63C4F6DF9}" type="pres">
      <dgm:prSet presAssocID="{8B448656-D294-4A7C-AAAF-E0B78C107F29}" presName="sibTrans" presStyleLbl="sibTrans2D1" presStyleIdx="4" presStyleCnt="6" custScaleX="209715" custLinFactNeighborX="11231" custLinFactNeighborY="69949"/>
      <dgm:spPr/>
      <dgm:t>
        <a:bodyPr/>
        <a:lstStyle/>
        <a:p>
          <a:endParaRPr lang="pl-PL"/>
        </a:p>
      </dgm:t>
    </dgm:pt>
    <dgm:pt modelId="{C1C4C9AD-4866-4AA6-A378-32581F1804CC}" type="pres">
      <dgm:prSet presAssocID="{8B448656-D294-4A7C-AAAF-E0B78C107F29}" presName="connectorText" presStyleLbl="sibTrans2D1" presStyleIdx="4" presStyleCnt="6"/>
      <dgm:spPr/>
      <dgm:t>
        <a:bodyPr/>
        <a:lstStyle/>
        <a:p>
          <a:endParaRPr lang="pl-PL"/>
        </a:p>
      </dgm:t>
    </dgm:pt>
    <dgm:pt modelId="{25E637E3-A2EF-41E4-B9A0-A35CBDE9A764}" type="pres">
      <dgm:prSet presAssocID="{9734E42C-311D-4C5D-A03C-FDD9D555315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F08494-A736-4CB4-A7CF-11670E393A11}" type="pres">
      <dgm:prSet presAssocID="{81188F6D-E62A-4711-BDB7-ADAE840F5FB0}" presName="sibTrans" presStyleLbl="sibTrans2D1" presStyleIdx="5" presStyleCnt="6" custScaleX="225403" custScaleY="137418" custLinFactNeighborY="-38861"/>
      <dgm:spPr/>
      <dgm:t>
        <a:bodyPr/>
        <a:lstStyle/>
        <a:p>
          <a:endParaRPr lang="pl-PL"/>
        </a:p>
      </dgm:t>
    </dgm:pt>
    <dgm:pt modelId="{63541CB0-5A82-4C3C-8EF2-F55C3ACE1126}" type="pres">
      <dgm:prSet presAssocID="{81188F6D-E62A-4711-BDB7-ADAE840F5FB0}" presName="connectorText" presStyleLbl="sibTrans2D1" presStyleIdx="5" presStyleCnt="6"/>
      <dgm:spPr/>
      <dgm:t>
        <a:bodyPr/>
        <a:lstStyle/>
        <a:p>
          <a:endParaRPr lang="pl-PL"/>
        </a:p>
      </dgm:t>
    </dgm:pt>
    <dgm:pt modelId="{E4296915-3637-42F4-9602-976AFB2C4556}" type="pres">
      <dgm:prSet presAssocID="{F37FDED0-467F-4521-B8AA-71A655C00C8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FF63F3A-C417-468C-88B8-21CD108F35AC}" srcId="{9DEC9A8D-68FC-4D07-81E1-3AE50BBD17E4}" destId="{4A85653C-644C-4442-BA39-DAFA45F4BBDE}" srcOrd="4" destOrd="0" parTransId="{19F84E8C-0839-4618-B890-D1813B9059E0}" sibTransId="{8B448656-D294-4A7C-AAAF-E0B78C107F29}"/>
    <dgm:cxn modelId="{C969F993-CA17-4C5D-B5E0-950BCF305997}" srcId="{9DEC9A8D-68FC-4D07-81E1-3AE50BBD17E4}" destId="{6375341A-B64A-4B97-9846-8D7663D66396}" srcOrd="0" destOrd="0" parTransId="{45DB92EF-BAE4-4A26-A840-614C3AD6DF10}" sibTransId="{A5EE5B4E-8882-4544-9D33-A7B421C790ED}"/>
    <dgm:cxn modelId="{80BFFBB7-9FD7-448B-A506-2104A083C3E1}" srcId="{9DEC9A8D-68FC-4D07-81E1-3AE50BBD17E4}" destId="{5BC76FE7-68FC-456F-B1BF-57BC745EBBEE}" srcOrd="1" destOrd="0" parTransId="{D4019DF2-A877-4264-97C0-31EBFF2F1C2C}" sibTransId="{F59D5DD5-62B9-4883-B293-EC5DE0534A3B}"/>
    <dgm:cxn modelId="{D137067F-8C02-4779-AEDB-D4BB8E246C79}" type="presOf" srcId="{6375341A-B64A-4B97-9846-8D7663D66396}" destId="{DE1B5A07-269A-480D-9E66-6AD6440C7711}" srcOrd="0" destOrd="0" presId="urn:microsoft.com/office/officeart/2005/8/layout/process5"/>
    <dgm:cxn modelId="{6174A458-980C-414E-99FC-BB43F3CCA82F}" type="presOf" srcId="{A5EE5B4E-8882-4544-9D33-A7B421C790ED}" destId="{ED6C4F5F-0FCC-41F3-927E-FF0BD6EA197C}" srcOrd="0" destOrd="0" presId="urn:microsoft.com/office/officeart/2005/8/layout/process5"/>
    <dgm:cxn modelId="{DDE8F83D-3492-463E-AE87-4FE7D422926A}" type="presOf" srcId="{F59D5DD5-62B9-4883-B293-EC5DE0534A3B}" destId="{D7163D59-1145-4615-A912-0092BECC7D2E}" srcOrd="1" destOrd="0" presId="urn:microsoft.com/office/officeart/2005/8/layout/process5"/>
    <dgm:cxn modelId="{5F956001-3EB1-4E6D-90B3-46429BA5415B}" type="presOf" srcId="{8B448656-D294-4A7C-AAAF-E0B78C107F29}" destId="{56DF085C-5C3C-4F9A-AB4B-C8E63C4F6DF9}" srcOrd="0" destOrd="0" presId="urn:microsoft.com/office/officeart/2005/8/layout/process5"/>
    <dgm:cxn modelId="{C27A2850-A801-40FD-88D3-17BF62896765}" type="presOf" srcId="{F5234BC9-D3FF-4455-8D52-87591CA1ADCC}" destId="{B34EE474-809E-4103-A9B2-B33A6D420F96}" srcOrd="1" destOrd="0" presId="urn:microsoft.com/office/officeart/2005/8/layout/process5"/>
    <dgm:cxn modelId="{EE8D3190-195F-4CBD-90D2-D0CAC00B0EA6}" type="presOf" srcId="{81188F6D-E62A-4711-BDB7-ADAE840F5FB0}" destId="{FFF08494-A736-4CB4-A7CF-11670E393A11}" srcOrd="0" destOrd="0" presId="urn:microsoft.com/office/officeart/2005/8/layout/process5"/>
    <dgm:cxn modelId="{686844CF-1F36-498D-BB02-877A58A4BFD5}" type="presOf" srcId="{45CF2A63-B3EC-4AFC-9FE7-DBF32B9167F5}" destId="{0D9DD5A2-6A52-4046-9F8A-77B79371D6C0}" srcOrd="1" destOrd="0" presId="urn:microsoft.com/office/officeart/2005/8/layout/process5"/>
    <dgm:cxn modelId="{7B508660-0566-477B-89FA-E1EB5D708163}" srcId="{9DEC9A8D-68FC-4D07-81E1-3AE50BBD17E4}" destId="{F3B10AC2-C898-42C3-AD92-9C9827B09BCC}" srcOrd="3" destOrd="0" parTransId="{46607B29-43FC-4763-8D16-9D9FF28AE9F3}" sibTransId="{F5234BC9-D3FF-4455-8D52-87591CA1ADCC}"/>
    <dgm:cxn modelId="{A2123A5E-DC39-489D-ABE2-2BC01D7D716A}" srcId="{9DEC9A8D-68FC-4D07-81E1-3AE50BBD17E4}" destId="{F37FDED0-467F-4521-B8AA-71A655C00C81}" srcOrd="6" destOrd="0" parTransId="{7F2061EC-C672-4D34-AEDA-B414FA4573DD}" sibTransId="{FA752420-7CB7-41A1-B01C-65E446A3BDD4}"/>
    <dgm:cxn modelId="{B494BD11-2006-4FCB-B92D-0AB63A5EBBE1}" srcId="{9DEC9A8D-68FC-4D07-81E1-3AE50BBD17E4}" destId="{9734E42C-311D-4C5D-A03C-FDD9D5553157}" srcOrd="5" destOrd="0" parTransId="{F36FFD6B-758C-41D2-9CFF-ADBBB59C9E15}" sibTransId="{81188F6D-E62A-4711-BDB7-ADAE840F5FB0}"/>
    <dgm:cxn modelId="{C10178D6-84A6-48D6-BB86-B2761764A45E}" type="presOf" srcId="{9DEC9A8D-68FC-4D07-81E1-3AE50BBD17E4}" destId="{B3F0BFC1-7189-4EBF-86E4-530B3961766C}" srcOrd="0" destOrd="0" presId="urn:microsoft.com/office/officeart/2005/8/layout/process5"/>
    <dgm:cxn modelId="{DA5750C5-7A73-49AB-8CFD-F06546BB1FB3}" type="presOf" srcId="{F37FDED0-467F-4521-B8AA-71A655C00C81}" destId="{E4296915-3637-42F4-9602-976AFB2C4556}" srcOrd="0" destOrd="0" presId="urn:microsoft.com/office/officeart/2005/8/layout/process5"/>
    <dgm:cxn modelId="{26EEC9C9-0466-452C-B48A-7E1A3CDBB0E4}" srcId="{9DEC9A8D-68FC-4D07-81E1-3AE50BBD17E4}" destId="{1C947616-87F8-4444-ABE3-01E58F395469}" srcOrd="2" destOrd="0" parTransId="{8D477A3A-8605-4F3B-BD86-06EDDB7E12FC}" sibTransId="{45CF2A63-B3EC-4AFC-9FE7-DBF32B9167F5}"/>
    <dgm:cxn modelId="{B085F943-F7A5-4EA6-A654-FC5A9BA50CEE}" type="presOf" srcId="{F5234BC9-D3FF-4455-8D52-87591CA1ADCC}" destId="{65EE5003-D0BD-4859-9445-13B01DE9CAC9}" srcOrd="0" destOrd="0" presId="urn:microsoft.com/office/officeart/2005/8/layout/process5"/>
    <dgm:cxn modelId="{38D46BAE-FD09-49B0-864C-63F5D7E2D16A}" type="presOf" srcId="{A5EE5B4E-8882-4544-9D33-A7B421C790ED}" destId="{5F8ABDD3-4666-4ED5-A4D3-26DA7998B575}" srcOrd="1" destOrd="0" presId="urn:microsoft.com/office/officeart/2005/8/layout/process5"/>
    <dgm:cxn modelId="{1AF22C67-9854-453B-BDB1-ED74AF89A26A}" type="presOf" srcId="{9734E42C-311D-4C5D-A03C-FDD9D5553157}" destId="{25E637E3-A2EF-41E4-B9A0-A35CBDE9A764}" srcOrd="0" destOrd="0" presId="urn:microsoft.com/office/officeart/2005/8/layout/process5"/>
    <dgm:cxn modelId="{97FF3043-6B9C-49FC-A120-F8E6AFDE299D}" type="presOf" srcId="{5BC76FE7-68FC-456F-B1BF-57BC745EBBEE}" destId="{A1722D4A-1F5F-49F2-B6A4-F34FDB5370AE}" srcOrd="0" destOrd="0" presId="urn:microsoft.com/office/officeart/2005/8/layout/process5"/>
    <dgm:cxn modelId="{5B5A89F8-15B7-4C3A-B720-964203E781DD}" type="presOf" srcId="{F59D5DD5-62B9-4883-B293-EC5DE0534A3B}" destId="{09BD75A6-85CB-444F-8ECC-55A6D262AFB2}" srcOrd="0" destOrd="0" presId="urn:microsoft.com/office/officeart/2005/8/layout/process5"/>
    <dgm:cxn modelId="{6ACC5EB3-D840-460A-84B4-6730CF769032}" type="presOf" srcId="{1C947616-87F8-4444-ABE3-01E58F395469}" destId="{A5B3F35E-C541-4245-B954-E9A88E7FE5EA}" srcOrd="0" destOrd="0" presId="urn:microsoft.com/office/officeart/2005/8/layout/process5"/>
    <dgm:cxn modelId="{FB0C5441-4281-4E6E-B98A-ED969202BCC1}" type="presOf" srcId="{F3B10AC2-C898-42C3-AD92-9C9827B09BCC}" destId="{F3426E2C-15E3-400A-AFC1-9CEB44425FDF}" srcOrd="0" destOrd="0" presId="urn:microsoft.com/office/officeart/2005/8/layout/process5"/>
    <dgm:cxn modelId="{E5637334-61EB-420F-B7E9-96125BE79078}" type="presOf" srcId="{4A85653C-644C-4442-BA39-DAFA45F4BBDE}" destId="{46B8FEE8-D625-4670-8298-ADCEB09EE566}" srcOrd="0" destOrd="0" presId="urn:microsoft.com/office/officeart/2005/8/layout/process5"/>
    <dgm:cxn modelId="{07BA0C9D-A259-463F-AC1C-D0317F69C33D}" type="presOf" srcId="{8B448656-D294-4A7C-AAAF-E0B78C107F29}" destId="{C1C4C9AD-4866-4AA6-A378-32581F1804CC}" srcOrd="1" destOrd="0" presId="urn:microsoft.com/office/officeart/2005/8/layout/process5"/>
    <dgm:cxn modelId="{8AA16CAB-5104-4EBE-A6A4-69C192C4B104}" type="presOf" srcId="{81188F6D-E62A-4711-BDB7-ADAE840F5FB0}" destId="{63541CB0-5A82-4C3C-8EF2-F55C3ACE1126}" srcOrd="1" destOrd="0" presId="urn:microsoft.com/office/officeart/2005/8/layout/process5"/>
    <dgm:cxn modelId="{4AF4173E-722D-48AD-80CA-708F833947B5}" type="presOf" srcId="{45CF2A63-B3EC-4AFC-9FE7-DBF32B9167F5}" destId="{63715877-77FB-41DB-B1E6-EEB8B096E585}" srcOrd="0" destOrd="0" presId="urn:microsoft.com/office/officeart/2005/8/layout/process5"/>
    <dgm:cxn modelId="{7B41551C-997A-45CE-BF6F-1B43DDDBA611}" type="presParOf" srcId="{B3F0BFC1-7189-4EBF-86E4-530B3961766C}" destId="{DE1B5A07-269A-480D-9E66-6AD6440C7711}" srcOrd="0" destOrd="0" presId="urn:microsoft.com/office/officeart/2005/8/layout/process5"/>
    <dgm:cxn modelId="{A00A404D-4802-40A9-8569-A3D96DAFBBFA}" type="presParOf" srcId="{B3F0BFC1-7189-4EBF-86E4-530B3961766C}" destId="{ED6C4F5F-0FCC-41F3-927E-FF0BD6EA197C}" srcOrd="1" destOrd="0" presId="urn:microsoft.com/office/officeart/2005/8/layout/process5"/>
    <dgm:cxn modelId="{1CB3E367-DA4E-4A7E-A638-2718B76AB2BB}" type="presParOf" srcId="{ED6C4F5F-0FCC-41F3-927E-FF0BD6EA197C}" destId="{5F8ABDD3-4666-4ED5-A4D3-26DA7998B575}" srcOrd="0" destOrd="0" presId="urn:microsoft.com/office/officeart/2005/8/layout/process5"/>
    <dgm:cxn modelId="{2D9172CF-9584-4CF6-B7FF-FA617E93E73F}" type="presParOf" srcId="{B3F0BFC1-7189-4EBF-86E4-530B3961766C}" destId="{A1722D4A-1F5F-49F2-B6A4-F34FDB5370AE}" srcOrd="2" destOrd="0" presId="urn:microsoft.com/office/officeart/2005/8/layout/process5"/>
    <dgm:cxn modelId="{CE159385-2088-4E30-83CD-B6EB6D8F2787}" type="presParOf" srcId="{B3F0BFC1-7189-4EBF-86E4-530B3961766C}" destId="{09BD75A6-85CB-444F-8ECC-55A6D262AFB2}" srcOrd="3" destOrd="0" presId="urn:microsoft.com/office/officeart/2005/8/layout/process5"/>
    <dgm:cxn modelId="{5612E75B-4E6E-4251-A201-77BCA783BD00}" type="presParOf" srcId="{09BD75A6-85CB-444F-8ECC-55A6D262AFB2}" destId="{D7163D59-1145-4615-A912-0092BECC7D2E}" srcOrd="0" destOrd="0" presId="urn:microsoft.com/office/officeart/2005/8/layout/process5"/>
    <dgm:cxn modelId="{421BD09F-6D15-43DE-8469-227FB7C51D51}" type="presParOf" srcId="{B3F0BFC1-7189-4EBF-86E4-530B3961766C}" destId="{A5B3F35E-C541-4245-B954-E9A88E7FE5EA}" srcOrd="4" destOrd="0" presId="urn:microsoft.com/office/officeart/2005/8/layout/process5"/>
    <dgm:cxn modelId="{83D34102-5E1C-4A2E-A510-0B7D324D5A87}" type="presParOf" srcId="{B3F0BFC1-7189-4EBF-86E4-530B3961766C}" destId="{63715877-77FB-41DB-B1E6-EEB8B096E585}" srcOrd="5" destOrd="0" presId="urn:microsoft.com/office/officeart/2005/8/layout/process5"/>
    <dgm:cxn modelId="{38A0D3A4-9539-4933-974B-34F67A625589}" type="presParOf" srcId="{63715877-77FB-41DB-B1E6-EEB8B096E585}" destId="{0D9DD5A2-6A52-4046-9F8A-77B79371D6C0}" srcOrd="0" destOrd="0" presId="urn:microsoft.com/office/officeart/2005/8/layout/process5"/>
    <dgm:cxn modelId="{74E85216-43E5-4619-8D33-16699A28E079}" type="presParOf" srcId="{B3F0BFC1-7189-4EBF-86E4-530B3961766C}" destId="{F3426E2C-15E3-400A-AFC1-9CEB44425FDF}" srcOrd="6" destOrd="0" presId="urn:microsoft.com/office/officeart/2005/8/layout/process5"/>
    <dgm:cxn modelId="{0766AB98-4334-41A8-AE3C-E2F4D493EC1E}" type="presParOf" srcId="{B3F0BFC1-7189-4EBF-86E4-530B3961766C}" destId="{65EE5003-D0BD-4859-9445-13B01DE9CAC9}" srcOrd="7" destOrd="0" presId="urn:microsoft.com/office/officeart/2005/8/layout/process5"/>
    <dgm:cxn modelId="{A58DEE41-A27D-4182-9C32-FD212F26E08E}" type="presParOf" srcId="{65EE5003-D0BD-4859-9445-13B01DE9CAC9}" destId="{B34EE474-809E-4103-A9B2-B33A6D420F96}" srcOrd="0" destOrd="0" presId="urn:microsoft.com/office/officeart/2005/8/layout/process5"/>
    <dgm:cxn modelId="{714C0CB5-8BAF-49D6-819D-379D3812D7E5}" type="presParOf" srcId="{B3F0BFC1-7189-4EBF-86E4-530B3961766C}" destId="{46B8FEE8-D625-4670-8298-ADCEB09EE566}" srcOrd="8" destOrd="0" presId="urn:microsoft.com/office/officeart/2005/8/layout/process5"/>
    <dgm:cxn modelId="{9C71A89B-9B85-444B-A490-550584C1F435}" type="presParOf" srcId="{B3F0BFC1-7189-4EBF-86E4-530B3961766C}" destId="{56DF085C-5C3C-4F9A-AB4B-C8E63C4F6DF9}" srcOrd="9" destOrd="0" presId="urn:microsoft.com/office/officeart/2005/8/layout/process5"/>
    <dgm:cxn modelId="{72CF17E4-82A8-4E57-B162-365F4927D84E}" type="presParOf" srcId="{56DF085C-5C3C-4F9A-AB4B-C8E63C4F6DF9}" destId="{C1C4C9AD-4866-4AA6-A378-32581F1804CC}" srcOrd="0" destOrd="0" presId="urn:microsoft.com/office/officeart/2005/8/layout/process5"/>
    <dgm:cxn modelId="{966CF7E0-A05C-4C7C-B933-5FFC6C6CF950}" type="presParOf" srcId="{B3F0BFC1-7189-4EBF-86E4-530B3961766C}" destId="{25E637E3-A2EF-41E4-B9A0-A35CBDE9A764}" srcOrd="10" destOrd="0" presId="urn:microsoft.com/office/officeart/2005/8/layout/process5"/>
    <dgm:cxn modelId="{D466951E-ABCF-4AF8-882F-95D5A879DD5C}" type="presParOf" srcId="{B3F0BFC1-7189-4EBF-86E4-530B3961766C}" destId="{FFF08494-A736-4CB4-A7CF-11670E393A11}" srcOrd="11" destOrd="0" presId="urn:microsoft.com/office/officeart/2005/8/layout/process5"/>
    <dgm:cxn modelId="{32B19A9D-7BD2-4889-BB05-31E89930000C}" type="presParOf" srcId="{FFF08494-A736-4CB4-A7CF-11670E393A11}" destId="{63541CB0-5A82-4C3C-8EF2-F55C3ACE1126}" srcOrd="0" destOrd="0" presId="urn:microsoft.com/office/officeart/2005/8/layout/process5"/>
    <dgm:cxn modelId="{ACF2A863-8263-46B5-A167-164FB0A18499}" type="presParOf" srcId="{B3F0BFC1-7189-4EBF-86E4-530B3961766C}" destId="{E4296915-3637-42F4-9602-976AFB2C4556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06BAD2-2F1A-4F22-8B18-93580D90347A}">
      <dsp:nvSpPr>
        <dsp:cNvPr id="0" name=""/>
        <dsp:cNvSpPr/>
      </dsp:nvSpPr>
      <dsp:spPr>
        <a:xfrm>
          <a:off x="42836" y="200900"/>
          <a:ext cx="3585011" cy="90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>
              <a:latin typeface="Times New Roman" pitchFamily="18" charset="0"/>
              <a:cs typeface="Times New Roman" pitchFamily="18" charset="0"/>
            </a:rPr>
            <a:t>Jan Kowalski odebrał decyzję - 30 marca</a:t>
          </a:r>
        </a:p>
      </dsp:txBody>
      <dsp:txXfrm>
        <a:off x="42836" y="200900"/>
        <a:ext cx="2441564" cy="902110"/>
      </dsp:txXfrm>
    </dsp:sp>
    <dsp:sp modelId="{386C2C90-E1D7-4337-8F25-5C9EB7A4C6C6}">
      <dsp:nvSpPr>
        <dsp:cNvPr id="0" name=""/>
        <dsp:cNvSpPr/>
      </dsp:nvSpPr>
      <dsp:spPr>
        <a:xfrm>
          <a:off x="428572" y="1700262"/>
          <a:ext cx="3651219" cy="9343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>
              <a:latin typeface="Times New Roman" pitchFamily="18" charset="0"/>
              <a:cs typeface="Times New Roman" pitchFamily="18" charset="0"/>
            </a:rPr>
            <a:t>Decyzja stała się ostateczna - 14 kwietnia</a:t>
          </a:r>
        </a:p>
      </dsp:txBody>
      <dsp:txXfrm>
        <a:off x="428572" y="1700262"/>
        <a:ext cx="2587292" cy="934395"/>
      </dsp:txXfrm>
    </dsp:sp>
    <dsp:sp modelId="{DA89429D-8ABB-4474-AB4E-0B626EFAA3F5}">
      <dsp:nvSpPr>
        <dsp:cNvPr id="0" name=""/>
        <dsp:cNvSpPr/>
      </dsp:nvSpPr>
      <dsp:spPr>
        <a:xfrm>
          <a:off x="1113123" y="3265407"/>
          <a:ext cx="3654223" cy="9599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Ostateczny termin płatności - 28 kwietnia</a:t>
          </a:r>
        </a:p>
      </dsp:txBody>
      <dsp:txXfrm>
        <a:off x="1113123" y="3265407"/>
        <a:ext cx="2589421" cy="959978"/>
      </dsp:txXfrm>
    </dsp:sp>
    <dsp:sp modelId="{C00D55F4-F88A-46BA-A693-5B98117EA921}">
      <dsp:nvSpPr>
        <dsp:cNvPr id="0" name=""/>
        <dsp:cNvSpPr/>
      </dsp:nvSpPr>
      <dsp:spPr>
        <a:xfrm>
          <a:off x="2336912" y="655880"/>
          <a:ext cx="1673412" cy="10443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14 dni na odwołanie od decyzji</a:t>
          </a:r>
        </a:p>
      </dsp:txBody>
      <dsp:txXfrm>
        <a:off x="2336912" y="655880"/>
        <a:ext cx="1673412" cy="1044383"/>
      </dsp:txXfrm>
    </dsp:sp>
    <dsp:sp modelId="{9C2E9828-67F3-4A09-84FE-92E5056056C6}">
      <dsp:nvSpPr>
        <dsp:cNvPr id="0" name=""/>
        <dsp:cNvSpPr/>
      </dsp:nvSpPr>
      <dsp:spPr>
        <a:xfrm>
          <a:off x="2773885" y="2195707"/>
          <a:ext cx="1692770" cy="104548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14 dni na załpatę</a:t>
          </a:r>
        </a:p>
      </dsp:txBody>
      <dsp:txXfrm>
        <a:off x="2773885" y="2195707"/>
        <a:ext cx="1692770" cy="104548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1B5A07-269A-480D-9E66-6AD6440C7711}">
      <dsp:nvSpPr>
        <dsp:cNvPr id="0" name=""/>
        <dsp:cNvSpPr/>
      </dsp:nvSpPr>
      <dsp:spPr>
        <a:xfrm>
          <a:off x="4827" y="300457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Jan Kowalski otrzymał zawiadomienie</a:t>
          </a:r>
          <a:br>
            <a:rPr lang="pl-PL" sz="1200" kern="1200"/>
          </a:br>
          <a:r>
            <a:rPr lang="pl-PL" sz="1200" kern="1200"/>
            <a:t>o zakończeniu postepowania</a:t>
          </a:r>
        </a:p>
      </dsp:txBody>
      <dsp:txXfrm>
        <a:off x="4827" y="300457"/>
        <a:ext cx="1442837" cy="865702"/>
      </dsp:txXfrm>
    </dsp:sp>
    <dsp:sp modelId="{ED6C4F5F-0FCC-41F3-927E-FF0BD6EA197C}">
      <dsp:nvSpPr>
        <dsp:cNvPr id="0" name=""/>
        <dsp:cNvSpPr/>
      </dsp:nvSpPr>
      <dsp:spPr>
        <a:xfrm rot="22764">
          <a:off x="1299355" y="560901"/>
          <a:ext cx="660900" cy="357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7 dni</a:t>
          </a:r>
        </a:p>
      </dsp:txBody>
      <dsp:txXfrm rot="22764">
        <a:off x="1299355" y="560901"/>
        <a:ext cx="660900" cy="357823"/>
      </dsp:txXfrm>
    </dsp:sp>
    <dsp:sp modelId="{A1722D4A-1F5F-49F2-B6A4-F34FDB5370AE}">
      <dsp:nvSpPr>
        <dsp:cNvPr id="0" name=""/>
        <dsp:cNvSpPr/>
      </dsp:nvSpPr>
      <dsp:spPr>
        <a:xfrm>
          <a:off x="1985453" y="313572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rgbClr val="FF0000"/>
              </a:solidFill>
            </a:rPr>
            <a:t>Pan Kowalski składa w ciągu 7 dni składa wniosek o rozłożenie opłaty na raty roczne</a:t>
          </a:r>
        </a:p>
      </dsp:txBody>
      <dsp:txXfrm>
        <a:off x="1985453" y="313572"/>
        <a:ext cx="1442837" cy="865702"/>
      </dsp:txXfrm>
    </dsp:sp>
    <dsp:sp modelId="{09BD75A6-85CB-444F-8ECC-55A6D262AFB2}">
      <dsp:nvSpPr>
        <dsp:cNvPr id="0" name=""/>
        <dsp:cNvSpPr/>
      </dsp:nvSpPr>
      <dsp:spPr>
        <a:xfrm rot="21578106">
          <a:off x="3349835" y="561013"/>
          <a:ext cx="645066" cy="357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50" kern="1200"/>
        </a:p>
      </dsp:txBody>
      <dsp:txXfrm rot="21578106">
        <a:off x="3349835" y="561013"/>
        <a:ext cx="645066" cy="357823"/>
      </dsp:txXfrm>
    </dsp:sp>
    <dsp:sp modelId="{A5B3F35E-C541-4245-B954-E9A88E7FE5EA}">
      <dsp:nvSpPr>
        <dsp:cNvPr id="0" name=""/>
        <dsp:cNvSpPr/>
      </dsp:nvSpPr>
      <dsp:spPr>
        <a:xfrm>
          <a:off x="4044772" y="300457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Decyzja o naliczeniu opłaty adiacenckiej i jej rozłożeniu na wnioskowaną ilość rat rocznych</a:t>
          </a:r>
        </a:p>
      </dsp:txBody>
      <dsp:txXfrm>
        <a:off x="4044772" y="300457"/>
        <a:ext cx="1442837" cy="865702"/>
      </dsp:txXfrm>
    </dsp:sp>
    <dsp:sp modelId="{63715877-77FB-41DB-B1E6-EEB8B096E585}">
      <dsp:nvSpPr>
        <dsp:cNvPr id="0" name=""/>
        <dsp:cNvSpPr/>
      </dsp:nvSpPr>
      <dsp:spPr>
        <a:xfrm rot="5400000">
          <a:off x="4451139" y="1212243"/>
          <a:ext cx="630103" cy="357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5400000">
        <a:off x="4451139" y="1212243"/>
        <a:ext cx="630103" cy="357823"/>
      </dsp:txXfrm>
    </dsp:sp>
    <dsp:sp modelId="{F3426E2C-15E3-400A-AFC1-9CEB44425FDF}">
      <dsp:nvSpPr>
        <dsp:cNvPr id="0" name=""/>
        <dsp:cNvSpPr/>
      </dsp:nvSpPr>
      <dsp:spPr>
        <a:xfrm>
          <a:off x="4044772" y="1743294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Zabezpieczenie wierzytelności poprzez wpis na hipotekę</a:t>
          </a:r>
        </a:p>
      </dsp:txBody>
      <dsp:txXfrm>
        <a:off x="4044772" y="1743294"/>
        <a:ext cx="1442837" cy="865702"/>
      </dsp:txXfrm>
    </dsp:sp>
    <dsp:sp modelId="{65EE5003-D0BD-4859-9445-13B01DE9CAC9}">
      <dsp:nvSpPr>
        <dsp:cNvPr id="0" name=""/>
        <dsp:cNvSpPr/>
      </dsp:nvSpPr>
      <dsp:spPr>
        <a:xfrm rot="8122538">
          <a:off x="3327022" y="1234146"/>
          <a:ext cx="959281" cy="357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14 dni</a:t>
          </a:r>
        </a:p>
      </dsp:txBody>
      <dsp:txXfrm rot="8122538">
        <a:off x="3327022" y="1234146"/>
        <a:ext cx="959281" cy="357823"/>
      </dsp:txXfrm>
    </dsp:sp>
    <dsp:sp modelId="{46B8FEE8-D625-4670-8298-ADCEB09EE566}">
      <dsp:nvSpPr>
        <dsp:cNvPr id="0" name=""/>
        <dsp:cNvSpPr/>
      </dsp:nvSpPr>
      <dsp:spPr>
        <a:xfrm>
          <a:off x="2024799" y="1743294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Decyzja stała się oststeczna</a:t>
          </a:r>
        </a:p>
      </dsp:txBody>
      <dsp:txXfrm>
        <a:off x="2024799" y="1743294"/>
        <a:ext cx="1442837" cy="865702"/>
      </dsp:txXfrm>
    </dsp:sp>
    <dsp:sp modelId="{56DF085C-5C3C-4F9A-AB4B-C8E63C4F6DF9}">
      <dsp:nvSpPr>
        <dsp:cNvPr id="0" name=""/>
        <dsp:cNvSpPr/>
      </dsp:nvSpPr>
      <dsp:spPr>
        <a:xfrm rot="10800000">
          <a:off x="1458032" y="1997234"/>
          <a:ext cx="665240" cy="357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10800000">
        <a:off x="1458032" y="1997234"/>
        <a:ext cx="665240" cy="357823"/>
      </dsp:txXfrm>
    </dsp:sp>
    <dsp:sp modelId="{25E637E3-A2EF-41E4-B9A0-A35CBDE9A764}">
      <dsp:nvSpPr>
        <dsp:cNvPr id="0" name=""/>
        <dsp:cNvSpPr/>
      </dsp:nvSpPr>
      <dsp:spPr>
        <a:xfrm>
          <a:off x="4827" y="1743294"/>
          <a:ext cx="1442837" cy="865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rgbClr val="FF0000"/>
              </a:solidFill>
            </a:rPr>
            <a:t>Płatność pierwszej raty w ciągu 14 dni!!!</a:t>
          </a:r>
        </a:p>
      </dsp:txBody>
      <dsp:txXfrm>
        <a:off x="4827" y="1743294"/>
        <a:ext cx="1442837" cy="86570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1B5A07-269A-480D-9E66-6AD6440C7711}">
      <dsp:nvSpPr>
        <dsp:cNvPr id="0" name=""/>
        <dsp:cNvSpPr/>
      </dsp:nvSpPr>
      <dsp:spPr>
        <a:xfrm>
          <a:off x="497937" y="847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Jan Kowalski otrzymał decyzję o naliczeniu opłaty adiacenckiej</a:t>
          </a:r>
        </a:p>
      </dsp:txBody>
      <dsp:txXfrm>
        <a:off x="497937" y="847"/>
        <a:ext cx="1334846" cy="800907"/>
      </dsp:txXfrm>
    </dsp:sp>
    <dsp:sp modelId="{ED6C4F5F-0FCC-41F3-927E-FF0BD6EA197C}">
      <dsp:nvSpPr>
        <dsp:cNvPr id="0" name=""/>
        <dsp:cNvSpPr/>
      </dsp:nvSpPr>
      <dsp:spPr>
        <a:xfrm rot="22764">
          <a:off x="1637438" y="511954"/>
          <a:ext cx="662399" cy="331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14 dni</a:t>
          </a:r>
        </a:p>
      </dsp:txBody>
      <dsp:txXfrm rot="22764">
        <a:off x="1637438" y="511954"/>
        <a:ext cx="662399" cy="331041"/>
      </dsp:txXfrm>
    </dsp:sp>
    <dsp:sp modelId="{A1722D4A-1F5F-49F2-B6A4-F34FDB5370AE}">
      <dsp:nvSpPr>
        <dsp:cNvPr id="0" name=""/>
        <dsp:cNvSpPr/>
      </dsp:nvSpPr>
      <dsp:spPr>
        <a:xfrm>
          <a:off x="2330321" y="12981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Decyzja stała się prawomocna</a:t>
          </a:r>
        </a:p>
      </dsp:txBody>
      <dsp:txXfrm>
        <a:off x="2330321" y="12981"/>
        <a:ext cx="1334846" cy="800907"/>
      </dsp:txXfrm>
    </dsp:sp>
    <dsp:sp modelId="{09BD75A6-85CB-444F-8ECC-55A6D262AFB2}">
      <dsp:nvSpPr>
        <dsp:cNvPr id="0" name=""/>
        <dsp:cNvSpPr/>
      </dsp:nvSpPr>
      <dsp:spPr>
        <a:xfrm rot="21575758">
          <a:off x="3326897" y="1825039"/>
          <a:ext cx="268193" cy="331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21575758">
        <a:off x="3326897" y="1825039"/>
        <a:ext cx="268193" cy="331041"/>
      </dsp:txXfrm>
    </dsp:sp>
    <dsp:sp modelId="{A5B3F35E-C541-4245-B954-E9A88E7FE5EA}">
      <dsp:nvSpPr>
        <dsp:cNvPr id="0" name=""/>
        <dsp:cNvSpPr/>
      </dsp:nvSpPr>
      <dsp:spPr>
        <a:xfrm>
          <a:off x="4171180" y="0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rgbClr val="FF0000"/>
              </a:solidFill>
            </a:rPr>
            <a:t>Jan Kowalski składa wniosek o rozłozenie opłaty na raty miesięczne</a:t>
          </a:r>
        </a:p>
      </dsp:txBody>
      <dsp:txXfrm>
        <a:off x="4171180" y="0"/>
        <a:ext cx="1334846" cy="800907"/>
      </dsp:txXfrm>
    </dsp:sp>
    <dsp:sp modelId="{63715877-77FB-41DB-B1E6-EEB8B096E585}">
      <dsp:nvSpPr>
        <dsp:cNvPr id="0" name=""/>
        <dsp:cNvSpPr/>
      </dsp:nvSpPr>
      <dsp:spPr>
        <a:xfrm rot="5399871">
          <a:off x="3555818" y="504113"/>
          <a:ext cx="778294" cy="961189"/>
        </a:xfrm>
        <a:prstGeom prst="ben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14 dni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5399871">
        <a:off x="3555818" y="504113"/>
        <a:ext cx="778294" cy="961189"/>
      </dsp:txXfrm>
    </dsp:sp>
    <dsp:sp modelId="{F3426E2C-15E3-400A-AFC1-9CEB44425FDF}">
      <dsp:nvSpPr>
        <dsp:cNvPr id="0" name=""/>
        <dsp:cNvSpPr/>
      </dsp:nvSpPr>
      <dsp:spPr>
        <a:xfrm>
          <a:off x="4235507" y="1335694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Burmistrz rozpatruje wniosek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4235507" y="1335694"/>
        <a:ext cx="1334846" cy="800907"/>
      </dsp:txXfrm>
    </dsp:sp>
    <dsp:sp modelId="{65EE5003-D0BD-4859-9445-13B01DE9CAC9}">
      <dsp:nvSpPr>
        <dsp:cNvPr id="0" name=""/>
        <dsp:cNvSpPr/>
      </dsp:nvSpPr>
      <dsp:spPr>
        <a:xfrm rot="10800000">
          <a:off x="3715426" y="1795397"/>
          <a:ext cx="599599" cy="331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 rot="10800000">
        <a:off x="3715426" y="1795397"/>
        <a:ext cx="599599" cy="331041"/>
      </dsp:txXfrm>
    </dsp:sp>
    <dsp:sp modelId="{46B8FEE8-D625-4670-8298-ADCEB09EE566}">
      <dsp:nvSpPr>
        <dsp:cNvPr id="0" name=""/>
        <dsp:cNvSpPr/>
      </dsp:nvSpPr>
      <dsp:spPr>
        <a:xfrm>
          <a:off x="2366722" y="1309968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</a:rPr>
            <a:t>Decyzja o rozłożeniu opłaty na raty miesięczne</a:t>
          </a:r>
        </a:p>
      </dsp:txBody>
      <dsp:txXfrm>
        <a:off x="2366722" y="1309968"/>
        <a:ext cx="1334846" cy="800907"/>
      </dsp:txXfrm>
    </dsp:sp>
    <dsp:sp modelId="{56DF085C-5C3C-4F9A-AB4B-C8E63C4F6DF9}">
      <dsp:nvSpPr>
        <dsp:cNvPr id="0" name=""/>
        <dsp:cNvSpPr/>
      </dsp:nvSpPr>
      <dsp:spPr>
        <a:xfrm rot="10752680">
          <a:off x="1842785" y="1789214"/>
          <a:ext cx="593523" cy="331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14 dni</a:t>
          </a:r>
        </a:p>
      </dsp:txBody>
      <dsp:txXfrm rot="10752680">
        <a:off x="1842785" y="1789214"/>
        <a:ext cx="593523" cy="331041"/>
      </dsp:txXfrm>
    </dsp:sp>
    <dsp:sp modelId="{25E637E3-A2EF-41E4-B9A0-A35CBDE9A764}">
      <dsp:nvSpPr>
        <dsp:cNvPr id="0" name=""/>
        <dsp:cNvSpPr/>
      </dsp:nvSpPr>
      <dsp:spPr>
        <a:xfrm>
          <a:off x="497937" y="1335694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Decyzja stała się prawomocna</a:t>
          </a:r>
          <a:endParaRPr lang="pl-PL" sz="1200" kern="1200">
            <a:solidFill>
              <a:srgbClr val="FF0000"/>
            </a:solidFill>
          </a:endParaRPr>
        </a:p>
      </dsp:txBody>
      <dsp:txXfrm>
        <a:off x="497937" y="1335694"/>
        <a:ext cx="1334846" cy="800907"/>
      </dsp:txXfrm>
    </dsp:sp>
    <dsp:sp modelId="{FFF08494-A736-4CB4-A7CF-11670E393A11}">
      <dsp:nvSpPr>
        <dsp:cNvPr id="0" name=""/>
        <dsp:cNvSpPr/>
      </dsp:nvSpPr>
      <dsp:spPr>
        <a:xfrm rot="5400000">
          <a:off x="846429" y="2039460"/>
          <a:ext cx="637862" cy="454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 rot="5400000">
        <a:off x="846429" y="2039460"/>
        <a:ext cx="637862" cy="454911"/>
      </dsp:txXfrm>
    </dsp:sp>
    <dsp:sp modelId="{E4296915-3637-42F4-9602-976AFB2C4556}">
      <dsp:nvSpPr>
        <dsp:cNvPr id="0" name=""/>
        <dsp:cNvSpPr/>
      </dsp:nvSpPr>
      <dsp:spPr>
        <a:xfrm>
          <a:off x="497937" y="2670540"/>
          <a:ext cx="1334846" cy="800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rgbClr val="FF0000"/>
              </a:solidFill>
            </a:rPr>
            <a:t>Płatność pierwszej raty w ciagu 14 dni!!</a:t>
          </a:r>
        </a:p>
      </dsp:txBody>
      <dsp:txXfrm>
        <a:off x="497937" y="2670540"/>
        <a:ext cx="1334846" cy="800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F77F-AF37-47F1-BAD3-D66A8AD1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Witkowski</dc:creator>
  <cp:lastModifiedBy>dkram</cp:lastModifiedBy>
  <cp:revision>2</cp:revision>
  <cp:lastPrinted>2011-04-27T13:01:00Z</cp:lastPrinted>
  <dcterms:created xsi:type="dcterms:W3CDTF">2011-04-27T13:02:00Z</dcterms:created>
  <dcterms:modified xsi:type="dcterms:W3CDTF">2011-04-27T13:02:00Z</dcterms:modified>
</cp:coreProperties>
</file>